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9EE387" w14:textId="0164B420" w:rsidR="002516EB" w:rsidRPr="00565B48" w:rsidRDefault="002516EB" w:rsidP="002516EB">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sz w:val="24"/>
          <w:szCs w:val="24"/>
          <w:lang w:val="de-DE" w:eastAsia="ko-KR"/>
        </w:rPr>
      </w:pPr>
      <w:r w:rsidRPr="00565B48">
        <w:rPr>
          <w:rFonts w:ascii="Arial" w:eastAsia="바탕" w:hAnsi="Arial" w:cs="Arial"/>
          <w:b/>
          <w:bCs/>
          <w:snapToGrid w:val="0"/>
          <w:sz w:val="24"/>
          <w:szCs w:val="24"/>
          <w:lang w:val="de-DE" w:eastAsia="ko-KR"/>
        </w:rPr>
        <w:t>3GPP TSG RAN WG1 #</w:t>
      </w:r>
      <w:r w:rsidR="003D3510" w:rsidRPr="00565B48">
        <w:rPr>
          <w:rFonts w:ascii="Arial" w:eastAsia="바탕" w:hAnsi="Arial" w:cs="Arial" w:hint="eastAsia"/>
          <w:b/>
          <w:bCs/>
          <w:snapToGrid w:val="0"/>
          <w:sz w:val="24"/>
          <w:szCs w:val="24"/>
          <w:lang w:val="de-DE" w:eastAsia="ko-KR"/>
        </w:rPr>
        <w:t>12</w:t>
      </w:r>
      <w:r w:rsidR="00380039" w:rsidRPr="00565B48">
        <w:rPr>
          <w:rFonts w:ascii="Arial" w:eastAsia="바탕" w:hAnsi="Arial" w:cs="Arial" w:hint="eastAsia"/>
          <w:b/>
          <w:bCs/>
          <w:snapToGrid w:val="0"/>
          <w:sz w:val="24"/>
          <w:szCs w:val="24"/>
          <w:lang w:val="de-DE" w:eastAsia="ko-KR"/>
        </w:rPr>
        <w:t>2</w:t>
      </w:r>
      <w:r w:rsidR="00D1549E" w:rsidRPr="00565B48">
        <w:rPr>
          <w:rFonts w:ascii="Arial" w:eastAsia="바탕" w:hAnsi="Arial" w:cs="Arial" w:hint="eastAsia"/>
          <w:b/>
          <w:bCs/>
          <w:snapToGrid w:val="0"/>
          <w:sz w:val="24"/>
          <w:szCs w:val="24"/>
          <w:lang w:val="de-DE" w:eastAsia="ko-KR"/>
        </w:rPr>
        <w:t>bis</w:t>
      </w:r>
      <w:r w:rsidRPr="00565B48">
        <w:rPr>
          <w:rFonts w:ascii="Arial" w:eastAsia="바탕" w:hAnsi="Arial" w:cs="Arial"/>
          <w:b/>
          <w:bCs/>
          <w:snapToGrid w:val="0"/>
          <w:sz w:val="24"/>
          <w:szCs w:val="24"/>
          <w:lang w:val="de-DE" w:eastAsia="ko-KR"/>
        </w:rPr>
        <w:tab/>
      </w:r>
      <w:r w:rsidRPr="00565B48">
        <w:rPr>
          <w:rFonts w:ascii="Arial" w:eastAsia="바탕" w:hAnsi="Arial" w:cs="Arial"/>
          <w:b/>
          <w:bCs/>
          <w:snapToGrid w:val="0"/>
          <w:sz w:val="24"/>
          <w:szCs w:val="24"/>
          <w:lang w:val="de-DE" w:eastAsia="ko-KR"/>
        </w:rPr>
        <w:tab/>
      </w:r>
      <w:r w:rsidRPr="00565B48">
        <w:rPr>
          <w:rFonts w:ascii="Arial" w:eastAsia="바탕" w:hAnsi="Arial" w:cs="Arial"/>
          <w:b/>
          <w:bCs/>
          <w:snapToGrid w:val="0"/>
          <w:sz w:val="24"/>
          <w:szCs w:val="24"/>
          <w:lang w:val="de-DE" w:eastAsia="ko-KR"/>
        </w:rPr>
        <w:tab/>
      </w:r>
      <w:r w:rsidRPr="00565B48">
        <w:rPr>
          <w:rFonts w:ascii="Arial" w:eastAsia="바탕" w:hAnsi="Arial" w:cs="Arial"/>
          <w:b/>
          <w:bCs/>
          <w:snapToGrid w:val="0"/>
          <w:sz w:val="24"/>
          <w:szCs w:val="24"/>
          <w:lang w:val="de-DE" w:eastAsia="ko-KR"/>
        </w:rPr>
        <w:tab/>
      </w:r>
      <w:r w:rsidRPr="00565B48">
        <w:rPr>
          <w:rFonts w:ascii="Arial" w:eastAsia="바탕" w:hAnsi="Arial" w:cs="Arial"/>
          <w:b/>
          <w:bCs/>
          <w:snapToGrid w:val="0"/>
          <w:sz w:val="24"/>
          <w:szCs w:val="24"/>
          <w:lang w:val="de-DE" w:eastAsia="ko-KR"/>
        </w:rPr>
        <w:tab/>
      </w:r>
      <w:r w:rsidRPr="00565B48">
        <w:rPr>
          <w:rFonts w:ascii="Arial" w:eastAsia="바탕" w:hAnsi="Arial" w:cs="Arial" w:hint="eastAsia"/>
          <w:b/>
          <w:bCs/>
          <w:snapToGrid w:val="0"/>
          <w:sz w:val="24"/>
          <w:szCs w:val="24"/>
          <w:lang w:val="de-DE" w:eastAsia="ko-KR"/>
        </w:rPr>
        <w:t xml:space="preserve">  </w:t>
      </w:r>
      <w:r w:rsidR="00137E55" w:rsidRPr="00565B48">
        <w:rPr>
          <w:rFonts w:ascii="Arial" w:eastAsia="바탕" w:hAnsi="Arial" w:cs="Arial" w:hint="eastAsia"/>
          <w:b/>
          <w:bCs/>
          <w:snapToGrid w:val="0"/>
          <w:sz w:val="24"/>
          <w:szCs w:val="24"/>
          <w:lang w:val="de-DE" w:eastAsia="ko-KR"/>
        </w:rPr>
        <w:t xml:space="preserve">      </w:t>
      </w:r>
      <w:r w:rsidRPr="00565B48">
        <w:rPr>
          <w:rFonts w:ascii="Arial" w:eastAsia="바탕" w:hAnsi="Arial" w:cs="Arial"/>
          <w:b/>
          <w:bCs/>
          <w:snapToGrid w:val="0"/>
          <w:sz w:val="24"/>
          <w:szCs w:val="24"/>
          <w:lang w:val="de-DE" w:eastAsia="ko-KR"/>
        </w:rPr>
        <w:t>R1-</w:t>
      </w:r>
      <w:r w:rsidR="00607B40" w:rsidRPr="00565B48">
        <w:rPr>
          <w:lang w:val="de-DE"/>
        </w:rPr>
        <w:t xml:space="preserve"> </w:t>
      </w:r>
      <w:r w:rsidR="00D1549E" w:rsidRPr="00565B48">
        <w:rPr>
          <w:rFonts w:ascii="Arial" w:eastAsia="바탕" w:hAnsi="Arial" w:cs="Arial" w:hint="eastAsia"/>
          <w:b/>
          <w:bCs/>
          <w:snapToGrid w:val="0"/>
          <w:sz w:val="24"/>
          <w:szCs w:val="24"/>
          <w:lang w:val="de-DE" w:eastAsia="ko-KR"/>
        </w:rPr>
        <w:t>250</w:t>
      </w:r>
      <w:r w:rsidR="00DB6F89" w:rsidRPr="00565B48">
        <w:rPr>
          <w:rFonts w:ascii="Arial" w:eastAsia="바탕" w:hAnsi="Arial" w:cs="Arial" w:hint="eastAsia"/>
          <w:b/>
          <w:bCs/>
          <w:snapToGrid w:val="0"/>
          <w:sz w:val="24"/>
          <w:szCs w:val="24"/>
          <w:lang w:val="de-DE" w:eastAsia="ko-KR"/>
        </w:rPr>
        <w:t>7379</w:t>
      </w:r>
    </w:p>
    <w:p w14:paraId="60B914D9" w14:textId="77777777" w:rsidR="00C857DB" w:rsidRPr="00C857DB" w:rsidRDefault="00C857DB" w:rsidP="00C857DB">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sz w:val="24"/>
          <w:szCs w:val="24"/>
          <w:lang w:val="en-GB" w:eastAsia="ko-KR"/>
        </w:rPr>
      </w:pPr>
      <w:r w:rsidRPr="00C857DB">
        <w:rPr>
          <w:rFonts w:ascii="Arial" w:eastAsia="바탕" w:hAnsi="Arial" w:cs="Arial"/>
          <w:b/>
          <w:bCs/>
          <w:snapToGrid w:val="0"/>
          <w:sz w:val="24"/>
          <w:szCs w:val="24"/>
          <w:lang w:val="en-GB" w:eastAsia="ko-KR"/>
        </w:rPr>
        <w:t>Prague, Czech Republic, Oct 13</w:t>
      </w:r>
      <w:r w:rsidRPr="00C857DB">
        <w:rPr>
          <w:rFonts w:ascii="Arial" w:eastAsia="바탕" w:hAnsi="Arial" w:cs="Arial" w:hint="eastAsia"/>
          <w:b/>
          <w:bCs/>
          <w:snapToGrid w:val="0"/>
          <w:sz w:val="24"/>
          <w:szCs w:val="24"/>
          <w:vertAlign w:val="superscript"/>
          <w:lang w:val="en-GB" w:eastAsia="ko-KR"/>
        </w:rPr>
        <w:t>th</w:t>
      </w:r>
      <w:r w:rsidRPr="00C857DB">
        <w:rPr>
          <w:rFonts w:ascii="Arial" w:eastAsia="바탕" w:hAnsi="Arial" w:cs="Arial"/>
          <w:b/>
          <w:bCs/>
          <w:snapToGrid w:val="0"/>
          <w:sz w:val="24"/>
          <w:szCs w:val="24"/>
          <w:lang w:val="en-GB" w:eastAsia="ko-KR"/>
        </w:rPr>
        <w:t xml:space="preserve"> – 17</w:t>
      </w:r>
      <w:r w:rsidRPr="00C857DB">
        <w:rPr>
          <w:rFonts w:ascii="Arial" w:eastAsia="바탕" w:hAnsi="Arial" w:cs="Arial"/>
          <w:b/>
          <w:bCs/>
          <w:snapToGrid w:val="0"/>
          <w:sz w:val="24"/>
          <w:szCs w:val="24"/>
          <w:vertAlign w:val="superscript"/>
          <w:lang w:val="en-GB" w:eastAsia="ko-KR"/>
        </w:rPr>
        <w:t>th</w:t>
      </w:r>
      <w:r w:rsidRPr="00C857DB">
        <w:rPr>
          <w:rFonts w:ascii="Arial" w:eastAsia="바탕" w:hAnsi="Arial" w:cs="Arial"/>
          <w:b/>
          <w:bCs/>
          <w:snapToGrid w:val="0"/>
          <w:sz w:val="24"/>
          <w:szCs w:val="24"/>
          <w:lang w:val="en-GB" w:eastAsia="ko-KR"/>
        </w:rPr>
        <w:t>, 2025</w:t>
      </w:r>
    </w:p>
    <w:p w14:paraId="5E55BCF1" w14:textId="0E76F6CC" w:rsidR="00A36547" w:rsidRPr="005B3D58" w:rsidRDefault="00A36547" w:rsidP="0006024C">
      <w:pPr>
        <w:tabs>
          <w:tab w:val="left" w:pos="1985"/>
        </w:tabs>
        <w:spacing w:after="0"/>
        <w:ind w:left="0" w:firstLine="0"/>
        <w:rPr>
          <w:rFonts w:ascii="Arial" w:eastAsia="바탕" w:hAnsi="Arial"/>
          <w:sz w:val="24"/>
          <w:lang w:eastAsia="ko-KR"/>
        </w:rPr>
      </w:pPr>
      <w:r w:rsidRPr="005B3D58">
        <w:rPr>
          <w:rFonts w:ascii="Arial" w:hAnsi="Arial"/>
          <w:b/>
          <w:sz w:val="24"/>
        </w:rPr>
        <w:t>Agenda Item:</w:t>
      </w:r>
      <w:r w:rsidRPr="005B3D58">
        <w:rPr>
          <w:rFonts w:ascii="Arial" w:hAnsi="Arial"/>
          <w:sz w:val="24"/>
        </w:rPr>
        <w:tab/>
      </w:r>
      <w:r w:rsidR="00380039" w:rsidRPr="005B3D58">
        <w:rPr>
          <w:rFonts w:ascii="Arial" w:eastAsiaTheme="minorEastAsia" w:hAnsi="Arial" w:hint="eastAsia"/>
          <w:sz w:val="24"/>
          <w:lang w:eastAsia="ko-KR"/>
        </w:rPr>
        <w:t>10.6.1</w:t>
      </w:r>
    </w:p>
    <w:p w14:paraId="1A3E5513" w14:textId="6026B183" w:rsidR="00A36547" w:rsidRPr="005B3D58" w:rsidRDefault="00A36547" w:rsidP="0006024C">
      <w:pPr>
        <w:tabs>
          <w:tab w:val="left" w:pos="1985"/>
        </w:tabs>
        <w:spacing w:after="0"/>
        <w:ind w:left="0" w:firstLine="0"/>
        <w:rPr>
          <w:rFonts w:ascii="Arial" w:eastAsia="바탕" w:hAnsi="Arial"/>
          <w:sz w:val="24"/>
          <w:lang w:eastAsia="ko-KR"/>
        </w:rPr>
      </w:pPr>
      <w:r w:rsidRPr="005B3D58">
        <w:rPr>
          <w:rFonts w:ascii="Arial" w:hAnsi="Arial"/>
          <w:b/>
          <w:sz w:val="24"/>
        </w:rPr>
        <w:t xml:space="preserve">Source: </w:t>
      </w:r>
      <w:r w:rsidRPr="005B3D58">
        <w:rPr>
          <w:rFonts w:ascii="Arial" w:hAnsi="Arial"/>
          <w:b/>
          <w:sz w:val="24"/>
        </w:rPr>
        <w:tab/>
      </w:r>
      <w:r w:rsidRPr="005B3D58">
        <w:rPr>
          <w:rFonts w:ascii="Arial" w:eastAsia="바탕" w:hAnsi="Arial" w:hint="eastAsia"/>
          <w:sz w:val="24"/>
          <w:lang w:eastAsia="ko-KR"/>
        </w:rPr>
        <w:t>LG Electronics</w:t>
      </w:r>
    </w:p>
    <w:p w14:paraId="6452867A" w14:textId="5B36A909" w:rsidR="00A36547" w:rsidRPr="005B3D58" w:rsidRDefault="00A36547" w:rsidP="00A155F7">
      <w:pPr>
        <w:tabs>
          <w:tab w:val="left" w:pos="1985"/>
        </w:tabs>
        <w:spacing w:after="0"/>
        <w:ind w:left="1983" w:hangingChars="823" w:hanging="1983"/>
        <w:rPr>
          <w:rFonts w:ascii="Arial" w:eastAsia="맑은 고딕" w:hAnsi="Arial"/>
          <w:spacing w:val="-4"/>
          <w:sz w:val="24"/>
          <w:lang w:eastAsia="ko-KR"/>
        </w:rPr>
      </w:pPr>
      <w:r w:rsidRPr="005B3D58">
        <w:rPr>
          <w:rFonts w:ascii="Arial" w:hAnsi="Arial"/>
          <w:b/>
          <w:sz w:val="24"/>
        </w:rPr>
        <w:t>Title:</w:t>
      </w:r>
      <w:r w:rsidRPr="005B3D58">
        <w:rPr>
          <w:rFonts w:ascii="Arial" w:hAnsi="Arial"/>
          <w:sz w:val="24"/>
        </w:rPr>
        <w:t xml:space="preserve"> </w:t>
      </w:r>
      <w:r w:rsidRPr="005B3D58">
        <w:rPr>
          <w:rFonts w:ascii="Arial" w:hAnsi="Arial"/>
          <w:sz w:val="24"/>
        </w:rPr>
        <w:tab/>
      </w:r>
      <w:r w:rsidR="00067E7F" w:rsidRPr="005B3D58">
        <w:rPr>
          <w:rFonts w:ascii="Arial" w:hAnsi="Arial"/>
          <w:sz w:val="24"/>
        </w:rPr>
        <w:t>Discussion on GNSS</w:t>
      </w:r>
      <w:r w:rsidR="003216FD" w:rsidRPr="005B3D58">
        <w:rPr>
          <w:rFonts w:ascii="Arial" w:eastAsiaTheme="minorEastAsia" w:hAnsi="Arial" w:hint="eastAsia"/>
          <w:sz w:val="24"/>
          <w:lang w:eastAsia="ko-KR"/>
        </w:rPr>
        <w:t xml:space="preserve"> </w:t>
      </w:r>
      <w:r w:rsidR="00067E7F" w:rsidRPr="005B3D58">
        <w:rPr>
          <w:rFonts w:ascii="Arial" w:hAnsi="Arial"/>
          <w:sz w:val="24"/>
        </w:rPr>
        <w:t>resilient NR-NTN operation</w:t>
      </w:r>
    </w:p>
    <w:p w14:paraId="4CFDE896" w14:textId="77777777" w:rsidR="00A36547" w:rsidRPr="005B3D58" w:rsidRDefault="00A36547" w:rsidP="0006024C">
      <w:pPr>
        <w:pBdr>
          <w:bottom w:val="single" w:sz="12" w:space="1" w:color="auto"/>
        </w:pBdr>
        <w:tabs>
          <w:tab w:val="left" w:pos="1985"/>
        </w:tabs>
        <w:ind w:left="0" w:firstLine="0"/>
        <w:rPr>
          <w:rFonts w:ascii="Arial" w:eastAsia="바탕" w:hAnsi="Arial"/>
          <w:sz w:val="24"/>
          <w:lang w:eastAsia="ko-KR"/>
        </w:rPr>
      </w:pPr>
      <w:r w:rsidRPr="005B3D58">
        <w:rPr>
          <w:rFonts w:ascii="Arial" w:hAnsi="Arial"/>
          <w:b/>
          <w:sz w:val="24"/>
        </w:rPr>
        <w:t>Document for:</w:t>
      </w:r>
      <w:r w:rsidRPr="005B3D58">
        <w:rPr>
          <w:rFonts w:ascii="Arial" w:hAnsi="Arial"/>
          <w:sz w:val="24"/>
        </w:rPr>
        <w:tab/>
      </w:r>
      <w:r w:rsidRPr="005B3D58">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5B3D58">
        <w:rPr>
          <w:rFonts w:ascii="Arial" w:eastAsia="바탕" w:hAnsi="Arial" w:hint="eastAsia"/>
          <w:sz w:val="24"/>
          <w:lang w:eastAsia="ko-KR"/>
        </w:rPr>
        <w:t xml:space="preserve"> and decision</w:t>
      </w:r>
    </w:p>
    <w:p w14:paraId="43D09C68" w14:textId="77777777" w:rsidR="00A36547" w:rsidRPr="005B3D58"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5B3D58">
        <w:rPr>
          <w:rFonts w:ascii="Times New Roman" w:eastAsia="SimSun" w:hAnsi="Times New Roman" w:hint="eastAsia"/>
          <w:b/>
          <w:kern w:val="32"/>
          <w:lang w:eastAsia="zh-CN"/>
        </w:rPr>
        <w:t>Introduction</w:t>
      </w:r>
    </w:p>
    <w:p w14:paraId="729BB0FA" w14:textId="48326613" w:rsidR="00D80A41" w:rsidRPr="005B3D58" w:rsidRDefault="00BA4B01" w:rsidP="00415530">
      <w:pPr>
        <w:ind w:left="0" w:firstLineChars="100" w:firstLine="220"/>
        <w:rPr>
          <w:rFonts w:eastAsiaTheme="minorEastAsia"/>
          <w:sz w:val="22"/>
          <w:lang w:eastAsia="ko-KR"/>
        </w:rPr>
      </w:pPr>
      <w:r w:rsidRPr="005B3D58">
        <w:rPr>
          <w:rFonts w:eastAsiaTheme="minorEastAsia" w:hint="eastAsia"/>
          <w:sz w:val="22"/>
          <w:lang w:eastAsia="ko-KR"/>
        </w:rPr>
        <w:t xml:space="preserve">In </w:t>
      </w:r>
      <w:r w:rsidR="002240D3">
        <w:rPr>
          <w:rFonts w:eastAsiaTheme="minorEastAsia" w:hint="eastAsia"/>
          <w:sz w:val="22"/>
          <w:lang w:eastAsia="ko-KR"/>
        </w:rPr>
        <w:t>RAN1#122</w:t>
      </w:r>
      <w:r w:rsidRPr="005B3D58">
        <w:rPr>
          <w:rFonts w:eastAsiaTheme="minorEastAsia" w:hint="eastAsia"/>
          <w:sz w:val="22"/>
          <w:lang w:eastAsia="ko-KR"/>
        </w:rPr>
        <w:t xml:space="preserve">, </w:t>
      </w:r>
      <w:r w:rsidR="00A11743">
        <w:rPr>
          <w:rFonts w:eastAsiaTheme="minorEastAsia" w:hint="eastAsia"/>
          <w:sz w:val="22"/>
          <w:lang w:eastAsia="ko-KR"/>
        </w:rPr>
        <w:t xml:space="preserve">there was discussion on </w:t>
      </w:r>
      <w:r w:rsidR="00290681" w:rsidRPr="005B3D58">
        <w:rPr>
          <w:rFonts w:eastAsiaTheme="minorEastAsia" w:hint="eastAsia"/>
          <w:sz w:val="22"/>
          <w:lang w:eastAsia="ko-KR"/>
        </w:rPr>
        <w:t>GNSS</w:t>
      </w:r>
      <w:r w:rsidR="003216FD" w:rsidRPr="005B3D58">
        <w:rPr>
          <w:rFonts w:eastAsiaTheme="minorEastAsia" w:hint="eastAsia"/>
          <w:sz w:val="22"/>
          <w:lang w:eastAsia="ko-KR"/>
        </w:rPr>
        <w:t xml:space="preserve"> </w:t>
      </w:r>
      <w:r w:rsidR="00290681" w:rsidRPr="005B3D58">
        <w:rPr>
          <w:rFonts w:eastAsiaTheme="minorEastAsia" w:hint="eastAsia"/>
          <w:sz w:val="22"/>
          <w:lang w:eastAsia="ko-KR"/>
        </w:rPr>
        <w:t xml:space="preserve">resilient NR-NTN </w:t>
      </w:r>
      <w:r w:rsidR="00BE507D" w:rsidRPr="005B3D58">
        <w:rPr>
          <w:rFonts w:eastAsiaTheme="minorEastAsia"/>
          <w:sz w:val="22"/>
          <w:lang w:eastAsia="ko-KR"/>
        </w:rPr>
        <w:t>operation,</w:t>
      </w:r>
      <w:r w:rsidR="005145E3" w:rsidRPr="005B3D58">
        <w:rPr>
          <w:rFonts w:eastAsiaTheme="minorEastAsia" w:hint="eastAsia"/>
          <w:sz w:val="22"/>
          <w:lang w:eastAsia="ko-KR"/>
        </w:rPr>
        <w:t xml:space="preserve"> </w:t>
      </w:r>
      <w:r w:rsidR="002240D3">
        <w:rPr>
          <w:rFonts w:eastAsiaTheme="minorEastAsia" w:hint="eastAsia"/>
          <w:sz w:val="22"/>
          <w:lang w:eastAsia="ko-KR"/>
        </w:rPr>
        <w:t xml:space="preserve">and the </w:t>
      </w:r>
      <w:r w:rsidR="002240D3">
        <w:rPr>
          <w:rFonts w:eastAsiaTheme="minorEastAsia"/>
          <w:sz w:val="22"/>
          <w:lang w:eastAsia="ko-KR"/>
        </w:rPr>
        <w:t>following</w:t>
      </w:r>
      <w:r w:rsidR="002240D3">
        <w:rPr>
          <w:rFonts w:eastAsiaTheme="minorEastAsia" w:hint="eastAsia"/>
          <w:sz w:val="22"/>
          <w:lang w:eastAsia="ko-KR"/>
        </w:rPr>
        <w:t xml:space="preserve"> </w:t>
      </w:r>
      <w:r w:rsidR="002240D3">
        <w:rPr>
          <w:rFonts w:eastAsiaTheme="minorEastAsia"/>
          <w:sz w:val="22"/>
          <w:lang w:eastAsia="ko-KR"/>
        </w:rPr>
        <w:t>agreements</w:t>
      </w:r>
      <w:r w:rsidR="002240D3">
        <w:rPr>
          <w:rFonts w:eastAsiaTheme="minorEastAsia" w:hint="eastAsia"/>
          <w:sz w:val="22"/>
          <w:lang w:eastAsia="ko-KR"/>
        </w:rPr>
        <w:t xml:space="preserve"> were made</w:t>
      </w:r>
      <w:r w:rsidR="000A3FC8" w:rsidRPr="005B3D58">
        <w:rPr>
          <w:rFonts w:eastAsiaTheme="minorEastAsia" w:hint="eastAsia"/>
          <w:sz w:val="22"/>
          <w:lang w:eastAsia="ko-KR"/>
        </w:rPr>
        <w:t xml:space="preserve"> [1]</w:t>
      </w:r>
      <w:r w:rsidR="00FE7A90" w:rsidRPr="005B3D58">
        <w:rPr>
          <w:rFonts w:eastAsiaTheme="minorEastAsia" w:hint="eastAsia"/>
          <w:sz w:val="22"/>
          <w:lang w:eastAsia="ko-KR"/>
        </w:rPr>
        <w:t>:</w:t>
      </w:r>
    </w:p>
    <w:tbl>
      <w:tblPr>
        <w:tblStyle w:val="a6"/>
        <w:tblW w:w="9524" w:type="dxa"/>
        <w:jc w:val="center"/>
        <w:tblLook w:val="04A0" w:firstRow="1" w:lastRow="0" w:firstColumn="1" w:lastColumn="0" w:noHBand="0" w:noVBand="1"/>
      </w:tblPr>
      <w:tblGrid>
        <w:gridCol w:w="9611"/>
      </w:tblGrid>
      <w:tr w:rsidR="00EB7CEC" w:rsidRPr="005B3D58" w14:paraId="6639E14B" w14:textId="77777777" w:rsidTr="00AB058A">
        <w:trPr>
          <w:jc w:val="center"/>
        </w:trPr>
        <w:tc>
          <w:tcPr>
            <w:tcW w:w="9524" w:type="dxa"/>
          </w:tcPr>
          <w:p w14:paraId="423D4B85" w14:textId="77777777" w:rsidR="00042B2F" w:rsidRPr="00042B2F" w:rsidRDefault="00042B2F" w:rsidP="00042B2F">
            <w:pPr>
              <w:tabs>
                <w:tab w:val="left" w:pos="1622"/>
              </w:tabs>
              <w:spacing w:before="0" w:after="0" w:line="240" w:lineRule="auto"/>
              <w:ind w:left="0" w:firstLine="0"/>
              <w:jc w:val="left"/>
              <w:rPr>
                <w:b/>
                <w:lang w:eastAsia="en-GB"/>
              </w:rPr>
            </w:pPr>
            <w:r w:rsidRPr="00042B2F">
              <w:rPr>
                <w:b/>
                <w:highlight w:val="green"/>
                <w:lang w:eastAsia="en-GB"/>
              </w:rPr>
              <w:t>Agreement</w:t>
            </w:r>
          </w:p>
          <w:p w14:paraId="44871791" w14:textId="77777777" w:rsidR="00042B2F" w:rsidRPr="00042B2F" w:rsidRDefault="00042B2F" w:rsidP="00042B2F">
            <w:pPr>
              <w:spacing w:before="0" w:after="0" w:line="240" w:lineRule="auto"/>
              <w:ind w:left="0" w:firstLine="0"/>
              <w:jc w:val="left"/>
              <w:rPr>
                <w:rFonts w:eastAsia="바탕"/>
                <w:bCs/>
                <w:lang w:val="en-GB" w:eastAsia="zh-CN"/>
              </w:rPr>
            </w:pPr>
            <w:r w:rsidRPr="00042B2F">
              <w:rPr>
                <w:rFonts w:eastAsia="바탕"/>
                <w:bCs/>
                <w:lang w:val="en-GB" w:eastAsia="zh-CN"/>
              </w:rPr>
              <w:t>For the study on GNSS resilient operation, scenarios should be considered where:</w:t>
            </w:r>
          </w:p>
          <w:p w14:paraId="0D9FDEE2" w14:textId="77777777" w:rsidR="00042B2F" w:rsidRPr="00042B2F" w:rsidRDefault="00042B2F" w:rsidP="00042B2F">
            <w:pPr>
              <w:numPr>
                <w:ilvl w:val="0"/>
                <w:numId w:val="40"/>
              </w:numPr>
              <w:spacing w:before="0" w:after="0" w:line="240" w:lineRule="auto"/>
              <w:jc w:val="left"/>
              <w:rPr>
                <w:rFonts w:eastAsia="맑은 고딕" w:cs="Times"/>
                <w:bCs/>
                <w:lang w:val="en-GB" w:eastAsia="zh-CN"/>
              </w:rPr>
            </w:pPr>
            <w:r w:rsidRPr="00042B2F">
              <w:rPr>
                <w:rFonts w:eastAsia="맑은 고딕" w:cs="Times"/>
                <w:bCs/>
                <w:lang w:val="en-GB" w:eastAsia="zh-CN"/>
              </w:rPr>
              <w:t>Scenario 1: The UE cannot rely on its GNSS for timing and frequency compensation on the service link.</w:t>
            </w:r>
          </w:p>
          <w:p w14:paraId="49364956" w14:textId="77777777" w:rsidR="00042B2F" w:rsidRPr="00042B2F" w:rsidRDefault="00042B2F" w:rsidP="00042B2F">
            <w:pPr>
              <w:numPr>
                <w:ilvl w:val="0"/>
                <w:numId w:val="40"/>
              </w:numPr>
              <w:spacing w:before="0" w:after="0" w:line="240" w:lineRule="auto"/>
              <w:jc w:val="left"/>
              <w:rPr>
                <w:rFonts w:eastAsia="맑은 고딕" w:cs="Times"/>
                <w:bCs/>
                <w:lang w:val="en-GB" w:eastAsia="zh-CN"/>
              </w:rPr>
            </w:pPr>
            <w:r w:rsidRPr="00042B2F">
              <w:rPr>
                <w:rFonts w:eastAsia="맑은 고딕" w:cs="Times"/>
                <w:bCs/>
                <w:lang w:val="en-GB" w:eastAsia="zh-CN"/>
              </w:rPr>
              <w:t xml:space="preserve">Scenario 2: There is a previously acquired GNSS based position </w:t>
            </w:r>
          </w:p>
          <w:p w14:paraId="42A83BCA" w14:textId="77777777" w:rsidR="00042B2F" w:rsidRPr="00042B2F" w:rsidRDefault="00042B2F" w:rsidP="00042B2F">
            <w:pPr>
              <w:numPr>
                <w:ilvl w:val="1"/>
                <w:numId w:val="40"/>
              </w:numPr>
              <w:spacing w:before="0" w:after="0" w:line="240" w:lineRule="auto"/>
              <w:jc w:val="left"/>
              <w:rPr>
                <w:rFonts w:eastAsia="맑은 고딕" w:cs="Times"/>
                <w:bCs/>
                <w:lang w:val="en-GB" w:eastAsia="zh-CN"/>
              </w:rPr>
            </w:pPr>
            <w:r w:rsidRPr="00042B2F">
              <w:rPr>
                <w:rFonts w:eastAsia="맑은 고딕" w:cs="Times"/>
                <w:bCs/>
                <w:lang w:val="en-GB" w:eastAsia="zh-CN"/>
              </w:rPr>
              <w:t>UE has not received GNSS information for time duration T from the last acquired GNSS position and hence, the GNSS accuracy is degraded</w:t>
            </w:r>
          </w:p>
          <w:p w14:paraId="4B0A7C2A" w14:textId="77777777" w:rsidR="00042B2F" w:rsidRPr="00042B2F" w:rsidRDefault="00042B2F" w:rsidP="00042B2F">
            <w:pPr>
              <w:numPr>
                <w:ilvl w:val="2"/>
                <w:numId w:val="40"/>
              </w:numPr>
              <w:spacing w:before="0" w:after="0" w:line="240" w:lineRule="auto"/>
              <w:jc w:val="left"/>
              <w:rPr>
                <w:rFonts w:eastAsia="맑은 고딕" w:cs="Times"/>
                <w:bCs/>
                <w:lang w:val="en-GB" w:eastAsia="zh-CN"/>
              </w:rPr>
            </w:pPr>
            <w:r w:rsidRPr="00042B2F">
              <w:rPr>
                <w:rFonts w:eastAsia="맑은 고딕" w:cs="Times"/>
                <w:bCs/>
                <w:lang w:val="en-GB" w:eastAsia="zh-CN"/>
              </w:rPr>
              <w:t xml:space="preserve">FFS: value of T </w:t>
            </w:r>
          </w:p>
          <w:p w14:paraId="6C4A318B" w14:textId="77777777" w:rsidR="00042B2F" w:rsidRPr="00042B2F" w:rsidRDefault="00042B2F" w:rsidP="00042B2F">
            <w:pPr>
              <w:numPr>
                <w:ilvl w:val="2"/>
                <w:numId w:val="40"/>
              </w:numPr>
              <w:spacing w:before="0" w:after="0" w:line="240" w:lineRule="auto"/>
              <w:jc w:val="left"/>
              <w:rPr>
                <w:rFonts w:eastAsia="맑은 고딕" w:cs="Times"/>
                <w:bCs/>
                <w:lang w:val="en-GB" w:eastAsia="zh-CN"/>
              </w:rPr>
            </w:pPr>
            <w:r w:rsidRPr="00042B2F">
              <w:rPr>
                <w:rFonts w:eastAsia="맑은 고딕" w:cs="Times"/>
                <w:bCs/>
                <w:lang w:val="en-GB" w:eastAsia="zh-CN"/>
              </w:rPr>
              <w:t xml:space="preserve">FFS: GNSS based UE location validity duration </w:t>
            </w:r>
          </w:p>
          <w:p w14:paraId="755B9CFA" w14:textId="77777777" w:rsidR="00042B2F" w:rsidRPr="00042B2F" w:rsidRDefault="00042B2F" w:rsidP="00042B2F">
            <w:pPr>
              <w:numPr>
                <w:ilvl w:val="2"/>
                <w:numId w:val="40"/>
              </w:numPr>
              <w:spacing w:before="0" w:after="0" w:line="240" w:lineRule="auto"/>
              <w:jc w:val="left"/>
              <w:rPr>
                <w:rFonts w:eastAsia="맑은 고딕" w:cs="Times"/>
                <w:bCs/>
                <w:lang w:val="en-GB" w:eastAsia="zh-CN"/>
              </w:rPr>
            </w:pPr>
            <w:r w:rsidRPr="00042B2F">
              <w:rPr>
                <w:rFonts w:eastAsia="맑은 고딕" w:cs="Times"/>
                <w:bCs/>
                <w:lang w:val="en-GB" w:eastAsia="zh-CN"/>
              </w:rPr>
              <w:t xml:space="preserve">FFS: GNSS accuracy </w:t>
            </w:r>
          </w:p>
          <w:p w14:paraId="56A209D8" w14:textId="77777777" w:rsidR="00042B2F" w:rsidRPr="00042B2F" w:rsidRDefault="00042B2F" w:rsidP="00042B2F">
            <w:pPr>
              <w:numPr>
                <w:ilvl w:val="0"/>
                <w:numId w:val="40"/>
              </w:numPr>
              <w:spacing w:before="0" w:after="0" w:line="240" w:lineRule="auto"/>
              <w:jc w:val="left"/>
              <w:rPr>
                <w:rFonts w:eastAsia="맑은 고딕" w:cs="Times"/>
                <w:bCs/>
                <w:lang w:val="en-GB" w:eastAsia="zh-CN"/>
              </w:rPr>
            </w:pPr>
            <w:r w:rsidRPr="00042B2F">
              <w:rPr>
                <w:rFonts w:eastAsia="맑은 고딕" w:cs="Times"/>
                <w:bCs/>
                <w:lang w:val="en-GB" w:eastAsia="zh-CN"/>
              </w:rPr>
              <w:t>Note: Two scenarios above belong to description as in SID.</w:t>
            </w:r>
          </w:p>
          <w:p w14:paraId="0657FD2B" w14:textId="77777777" w:rsidR="00042B2F" w:rsidRDefault="00042B2F" w:rsidP="00042B2F">
            <w:pPr>
              <w:tabs>
                <w:tab w:val="left" w:pos="1622"/>
              </w:tabs>
              <w:spacing w:before="0" w:after="0" w:line="240" w:lineRule="auto"/>
              <w:ind w:left="0" w:firstLine="0"/>
              <w:jc w:val="left"/>
              <w:rPr>
                <w:rFonts w:eastAsiaTheme="minorEastAsia"/>
                <w:b/>
                <w:szCs w:val="24"/>
                <w:highlight w:val="green"/>
                <w:lang w:val="en-GB" w:eastAsia="ko-KR"/>
              </w:rPr>
            </w:pPr>
          </w:p>
          <w:p w14:paraId="5610BEC9" w14:textId="7D321B8D" w:rsidR="00042B2F" w:rsidRPr="00042B2F" w:rsidRDefault="00042B2F" w:rsidP="00042B2F">
            <w:pPr>
              <w:tabs>
                <w:tab w:val="left" w:pos="1622"/>
              </w:tabs>
              <w:spacing w:before="0" w:after="0" w:line="240" w:lineRule="auto"/>
              <w:ind w:left="0" w:firstLine="0"/>
              <w:jc w:val="left"/>
              <w:rPr>
                <w:b/>
                <w:szCs w:val="24"/>
                <w:lang w:eastAsia="en-GB"/>
              </w:rPr>
            </w:pPr>
            <w:r w:rsidRPr="00042B2F">
              <w:rPr>
                <w:b/>
                <w:szCs w:val="24"/>
                <w:highlight w:val="green"/>
                <w:lang w:eastAsia="en-GB"/>
              </w:rPr>
              <w:t>Agreement:</w:t>
            </w:r>
          </w:p>
          <w:p w14:paraId="5B74041A" w14:textId="77777777" w:rsidR="00042B2F" w:rsidRPr="00042B2F" w:rsidRDefault="00042B2F" w:rsidP="00042B2F">
            <w:pPr>
              <w:spacing w:before="0" w:after="0" w:line="240" w:lineRule="auto"/>
              <w:ind w:left="0" w:firstLine="0"/>
              <w:jc w:val="left"/>
              <w:rPr>
                <w:rFonts w:eastAsia="바탕"/>
                <w:bCs/>
                <w:lang w:val="en-GB" w:eastAsia="zh-CN"/>
              </w:rPr>
            </w:pPr>
            <w:r w:rsidRPr="00042B2F">
              <w:rPr>
                <w:rFonts w:eastAsia="바탕"/>
                <w:bCs/>
                <w:lang w:val="en-GB" w:eastAsia="zh-CN"/>
              </w:rPr>
              <w:t>For the study on GNSS resilient operation, the following scenarios are considered for evaluation purposes:</w:t>
            </w:r>
          </w:p>
          <w:p w14:paraId="0CCE468B" w14:textId="77777777" w:rsidR="00042B2F" w:rsidRPr="00042B2F" w:rsidRDefault="00042B2F" w:rsidP="00042B2F">
            <w:pPr>
              <w:spacing w:before="0" w:after="0" w:line="240" w:lineRule="auto"/>
              <w:ind w:left="0" w:firstLine="0"/>
              <w:jc w:val="left"/>
              <w:rPr>
                <w:rFonts w:eastAsia="바탕"/>
                <w:bCs/>
                <w:lang w:val="en-GB" w:eastAsia="zh-CN"/>
              </w:rPr>
            </w:pPr>
          </w:p>
          <w:tbl>
            <w:tblPr>
              <w:tblW w:w="4150" w:type="pct"/>
              <w:jc w:val="center"/>
              <w:tblLook w:val="04A0" w:firstRow="1" w:lastRow="0" w:firstColumn="1" w:lastColumn="0" w:noHBand="0" w:noVBand="1"/>
            </w:tblPr>
            <w:tblGrid>
              <w:gridCol w:w="3045"/>
              <w:gridCol w:w="1812"/>
              <w:gridCol w:w="1466"/>
              <w:gridCol w:w="1462"/>
            </w:tblGrid>
            <w:tr w:rsidR="00042B2F" w:rsidRPr="00042B2F" w14:paraId="3932368B" w14:textId="77777777">
              <w:trPr>
                <w:trHeight w:val="400"/>
                <w:jc w:val="center"/>
              </w:trPr>
              <w:tc>
                <w:tcPr>
                  <w:tcW w:w="3134" w:type="dxa"/>
                  <w:tcBorders>
                    <w:top w:val="single" w:sz="8" w:space="0" w:color="000000"/>
                    <w:left w:val="single" w:sz="8"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607507F4" w14:textId="77777777" w:rsidR="00042B2F" w:rsidRPr="00042B2F" w:rsidRDefault="00042B2F" w:rsidP="00042B2F">
                  <w:pPr>
                    <w:spacing w:before="0" w:after="0" w:line="256" w:lineRule="auto"/>
                    <w:ind w:left="0" w:firstLine="0"/>
                    <w:rPr>
                      <w:rFonts w:eastAsia="바탕"/>
                      <w:b/>
                      <w:kern w:val="2"/>
                      <w:lang w:val="fr-FR"/>
                    </w:rPr>
                  </w:pPr>
                  <w:r w:rsidRPr="00042B2F">
                    <w:rPr>
                      <w:rFonts w:eastAsia="바탕"/>
                      <w:b/>
                      <w:kern w:val="2"/>
                    </w:rPr>
                    <w:t>Satellite orbit</w:t>
                  </w:r>
                </w:p>
              </w:tc>
              <w:tc>
                <w:tcPr>
                  <w:tcW w:w="1873" w:type="dxa"/>
                  <w:tcBorders>
                    <w:top w:val="single" w:sz="8"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4BF0418" w14:textId="77777777" w:rsidR="00042B2F" w:rsidRPr="00042B2F" w:rsidRDefault="00042B2F" w:rsidP="00042B2F">
                  <w:pPr>
                    <w:spacing w:before="0" w:after="0" w:line="256" w:lineRule="auto"/>
                    <w:ind w:left="0" w:firstLine="0"/>
                    <w:jc w:val="center"/>
                    <w:rPr>
                      <w:rFonts w:eastAsia="바탕"/>
                      <w:kern w:val="2"/>
                      <w:lang w:val="fr-FR"/>
                    </w:rPr>
                  </w:pPr>
                  <w:r w:rsidRPr="00042B2F">
                    <w:rPr>
                      <w:rFonts w:eastAsia="바탕"/>
                      <w:kern w:val="2"/>
                    </w:rPr>
                    <w:t>GSO</w:t>
                  </w:r>
                </w:p>
              </w:tc>
              <w:tc>
                <w:tcPr>
                  <w:tcW w:w="1512" w:type="dxa"/>
                  <w:tcBorders>
                    <w:top w:val="single" w:sz="8"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F0CC823" w14:textId="77777777" w:rsidR="00042B2F" w:rsidRPr="00042B2F" w:rsidRDefault="00042B2F" w:rsidP="00042B2F">
                  <w:pPr>
                    <w:spacing w:before="0" w:after="0" w:line="256" w:lineRule="auto"/>
                    <w:ind w:left="0" w:firstLine="0"/>
                    <w:jc w:val="center"/>
                    <w:rPr>
                      <w:rFonts w:eastAsia="바탕"/>
                      <w:kern w:val="2"/>
                      <w:lang w:val="fr-FR"/>
                    </w:rPr>
                  </w:pPr>
                  <w:r w:rsidRPr="00042B2F">
                    <w:rPr>
                      <w:rFonts w:eastAsia="바탕"/>
                      <w:kern w:val="2"/>
                    </w:rPr>
                    <w:t>LEO-1200</w:t>
                  </w:r>
                </w:p>
              </w:tc>
              <w:tc>
                <w:tcPr>
                  <w:tcW w:w="1508" w:type="dxa"/>
                  <w:tcBorders>
                    <w:top w:val="single" w:sz="8"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866C221" w14:textId="77777777" w:rsidR="00042B2F" w:rsidRPr="00042B2F" w:rsidRDefault="00042B2F" w:rsidP="00042B2F">
                  <w:pPr>
                    <w:spacing w:before="0" w:after="0" w:line="256" w:lineRule="auto"/>
                    <w:ind w:left="0" w:firstLine="0"/>
                    <w:jc w:val="center"/>
                    <w:rPr>
                      <w:rFonts w:eastAsia="바탕"/>
                      <w:kern w:val="2"/>
                      <w:lang w:val="fr-FR"/>
                    </w:rPr>
                  </w:pPr>
                  <w:r w:rsidRPr="00042B2F">
                    <w:rPr>
                      <w:rFonts w:eastAsia="바탕"/>
                      <w:bCs/>
                      <w:kern w:val="2"/>
                    </w:rPr>
                    <w:t>LEO-600</w:t>
                  </w:r>
                </w:p>
              </w:tc>
            </w:tr>
            <w:tr w:rsidR="00042B2F" w:rsidRPr="00042B2F" w14:paraId="54C8F95B" w14:textId="77777777">
              <w:trPr>
                <w:trHeight w:val="400"/>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56634212" w14:textId="77777777" w:rsidR="00042B2F" w:rsidRPr="00042B2F" w:rsidRDefault="00042B2F" w:rsidP="00042B2F">
                  <w:pPr>
                    <w:spacing w:before="0" w:after="0" w:line="256" w:lineRule="auto"/>
                    <w:ind w:left="0" w:firstLine="0"/>
                    <w:rPr>
                      <w:rFonts w:eastAsia="바탕"/>
                      <w:b/>
                      <w:kern w:val="2"/>
                      <w:lang w:val="fr-FR"/>
                    </w:rPr>
                  </w:pPr>
                  <w:r w:rsidRPr="00042B2F">
                    <w:rPr>
                      <w:rFonts w:eastAsia="바탕"/>
                      <w:b/>
                      <w:kern w:val="2"/>
                    </w:rPr>
                    <w:t>Satellite altitude</w:t>
                  </w:r>
                </w:p>
              </w:tc>
              <w:tc>
                <w:tcPr>
                  <w:tcW w:w="187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8EA82A2" w14:textId="77777777" w:rsidR="00042B2F" w:rsidRPr="00042B2F" w:rsidRDefault="00042B2F" w:rsidP="00042B2F">
                  <w:pPr>
                    <w:spacing w:before="0" w:after="0" w:line="256" w:lineRule="auto"/>
                    <w:ind w:left="0" w:firstLine="0"/>
                    <w:jc w:val="center"/>
                    <w:rPr>
                      <w:rFonts w:eastAsia="바탕"/>
                      <w:kern w:val="2"/>
                      <w:lang w:val="fr-FR"/>
                    </w:rPr>
                  </w:pPr>
                  <w:r w:rsidRPr="00042B2F">
                    <w:rPr>
                      <w:rFonts w:eastAsia="바탕"/>
                      <w:kern w:val="2"/>
                    </w:rPr>
                    <w:t>35786 km</w:t>
                  </w:r>
                </w:p>
              </w:tc>
              <w:tc>
                <w:tcPr>
                  <w:tcW w:w="151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7A24F61" w14:textId="77777777" w:rsidR="00042B2F" w:rsidRPr="00042B2F" w:rsidRDefault="00042B2F" w:rsidP="00042B2F">
                  <w:pPr>
                    <w:spacing w:before="0" w:after="0" w:line="256" w:lineRule="auto"/>
                    <w:ind w:left="0" w:firstLine="0"/>
                    <w:jc w:val="center"/>
                    <w:rPr>
                      <w:rFonts w:eastAsia="바탕"/>
                      <w:kern w:val="2"/>
                      <w:lang w:val="fr-FR"/>
                    </w:rPr>
                  </w:pPr>
                  <w:r w:rsidRPr="00042B2F">
                    <w:rPr>
                      <w:rFonts w:eastAsia="바탕"/>
                      <w:kern w:val="2"/>
                    </w:rPr>
                    <w:t>1200 km</w:t>
                  </w:r>
                </w:p>
              </w:tc>
              <w:tc>
                <w:tcPr>
                  <w:tcW w:w="150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8CBFD80" w14:textId="77777777" w:rsidR="00042B2F" w:rsidRPr="00042B2F" w:rsidRDefault="00042B2F" w:rsidP="00042B2F">
                  <w:pPr>
                    <w:spacing w:before="0" w:after="0" w:line="256" w:lineRule="auto"/>
                    <w:ind w:left="0" w:firstLine="0"/>
                    <w:jc w:val="center"/>
                    <w:rPr>
                      <w:rFonts w:eastAsia="바탕"/>
                      <w:kern w:val="2"/>
                      <w:lang w:val="fr-FR"/>
                    </w:rPr>
                  </w:pPr>
                  <w:r w:rsidRPr="00042B2F">
                    <w:rPr>
                      <w:rFonts w:eastAsia="바탕"/>
                      <w:bCs/>
                      <w:kern w:val="2"/>
                    </w:rPr>
                    <w:t>600 km</w:t>
                  </w:r>
                </w:p>
              </w:tc>
            </w:tr>
            <w:tr w:rsidR="00042B2F" w:rsidRPr="00042B2F" w14:paraId="5A406FFE" w14:textId="77777777">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3D12FA71" w14:textId="77777777" w:rsidR="00042B2F" w:rsidRPr="00042B2F" w:rsidRDefault="00042B2F" w:rsidP="00042B2F">
                  <w:pPr>
                    <w:spacing w:before="0" w:after="0" w:line="256" w:lineRule="auto"/>
                    <w:ind w:left="0" w:firstLine="0"/>
                    <w:rPr>
                      <w:rFonts w:eastAsia="바탕"/>
                      <w:b/>
                      <w:kern w:val="2"/>
                      <w:lang w:val="fr-FR"/>
                    </w:rPr>
                  </w:pPr>
                  <w:r w:rsidRPr="00042B2F">
                    <w:rPr>
                      <w:rFonts w:eastAsia="바탕"/>
                      <w:b/>
                      <w:kern w:val="2"/>
                    </w:rPr>
                    <w:t>Satellite scenario parameters</w:t>
                  </w:r>
                </w:p>
              </w:tc>
              <w:tc>
                <w:tcPr>
                  <w:tcW w:w="4893"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C1E877C" w14:textId="77777777" w:rsidR="00042B2F" w:rsidRPr="00042B2F" w:rsidRDefault="00042B2F" w:rsidP="00042B2F">
                  <w:pPr>
                    <w:spacing w:before="0" w:after="0" w:line="256" w:lineRule="auto"/>
                    <w:ind w:left="0" w:firstLine="0"/>
                    <w:jc w:val="center"/>
                    <w:rPr>
                      <w:rFonts w:eastAsia="바탕"/>
                      <w:kern w:val="2"/>
                    </w:rPr>
                  </w:pPr>
                  <w:r w:rsidRPr="00042B2F">
                    <w:rPr>
                      <w:rFonts w:eastAsia="바탕"/>
                      <w:kern w:val="2"/>
                      <w:highlight w:val="cyan"/>
                    </w:rPr>
                    <w:t>At least Table 6.1.1.1-1 in TR 38.821</w:t>
                  </w:r>
                  <w:r w:rsidRPr="00042B2F">
                    <w:rPr>
                      <w:rFonts w:eastAsia="바탕"/>
                      <w:kern w:val="2"/>
                    </w:rPr>
                    <w:t>, Parameters in Table 6.1.1.1-2 in TR 38.821could be considered.</w:t>
                  </w:r>
                </w:p>
              </w:tc>
            </w:tr>
            <w:tr w:rsidR="00042B2F" w:rsidRPr="00042B2F" w14:paraId="5F689A58" w14:textId="77777777">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75155C34" w14:textId="77777777" w:rsidR="00042B2F" w:rsidRPr="00042B2F" w:rsidRDefault="00042B2F" w:rsidP="00042B2F">
                  <w:pPr>
                    <w:spacing w:before="0" w:after="0" w:line="256" w:lineRule="auto"/>
                    <w:ind w:left="0" w:firstLine="0"/>
                    <w:rPr>
                      <w:rFonts w:eastAsia="바탕"/>
                      <w:b/>
                      <w:kern w:val="2"/>
                    </w:rPr>
                  </w:pPr>
                  <w:r w:rsidRPr="00042B2F">
                    <w:rPr>
                      <w:rFonts w:eastAsia="바탕"/>
                      <w:b/>
                      <w:kern w:val="2"/>
                    </w:rPr>
                    <w:t>Beam size (note 3)</w:t>
                  </w:r>
                </w:p>
              </w:tc>
              <w:tc>
                <w:tcPr>
                  <w:tcW w:w="4893"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F7F3D89" w14:textId="77777777" w:rsidR="00042B2F" w:rsidRPr="00042B2F" w:rsidRDefault="00042B2F" w:rsidP="00042B2F">
                  <w:pPr>
                    <w:spacing w:before="0" w:after="0" w:line="256" w:lineRule="auto"/>
                    <w:ind w:left="0" w:firstLine="0"/>
                    <w:jc w:val="center"/>
                    <w:rPr>
                      <w:rFonts w:eastAsia="바탕"/>
                      <w:kern w:val="2"/>
                    </w:rPr>
                  </w:pPr>
                  <w:r w:rsidRPr="00042B2F">
                    <w:rPr>
                      <w:rFonts w:eastAsia="바탕"/>
                      <w:kern w:val="2"/>
                    </w:rPr>
                    <w:t>At least values captured in Table 6.1.1.1-</w:t>
                  </w:r>
                  <w:r w:rsidRPr="00042B2F">
                    <w:rPr>
                      <w:rFonts w:eastAsia="바탕"/>
                      <w:kern w:val="2"/>
                      <w:highlight w:val="cyan"/>
                    </w:rPr>
                    <w:t>1</w:t>
                  </w:r>
                  <w:r w:rsidRPr="00042B2F">
                    <w:rPr>
                      <w:rFonts w:eastAsia="바탕"/>
                      <w:kern w:val="2"/>
                    </w:rPr>
                    <w:t xml:space="preserve">/2 are considered, </w:t>
                  </w:r>
                </w:p>
              </w:tc>
            </w:tr>
            <w:tr w:rsidR="00042B2F" w:rsidRPr="00042B2F" w14:paraId="22AF9B3B" w14:textId="77777777">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4AF5F92F" w14:textId="77777777" w:rsidR="00042B2F" w:rsidRPr="00042B2F" w:rsidRDefault="00042B2F" w:rsidP="00042B2F">
                  <w:pPr>
                    <w:spacing w:before="0" w:after="0" w:line="256" w:lineRule="auto"/>
                    <w:ind w:left="0" w:firstLine="0"/>
                    <w:rPr>
                      <w:rFonts w:eastAsia="바탕"/>
                      <w:b/>
                      <w:kern w:val="2"/>
                    </w:rPr>
                  </w:pPr>
                  <w:r w:rsidRPr="00042B2F">
                    <w:rPr>
                      <w:rFonts w:eastAsia="바탕"/>
                      <w:b/>
                      <w:kern w:val="2"/>
                    </w:rPr>
                    <w:t>Minimum elevation angle</w:t>
                  </w:r>
                </w:p>
              </w:tc>
              <w:tc>
                <w:tcPr>
                  <w:tcW w:w="4893"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9656A65" w14:textId="77777777" w:rsidR="00042B2F" w:rsidRPr="00042B2F" w:rsidRDefault="00042B2F" w:rsidP="00042B2F">
                  <w:pPr>
                    <w:spacing w:before="0" w:after="0" w:line="256" w:lineRule="auto"/>
                    <w:ind w:left="0" w:firstLine="0"/>
                    <w:jc w:val="center"/>
                    <w:rPr>
                      <w:rFonts w:eastAsia="바탕"/>
                      <w:kern w:val="2"/>
                    </w:rPr>
                  </w:pPr>
                  <w:r w:rsidRPr="00042B2F">
                    <w:rPr>
                      <w:rFonts w:eastAsia="바탕"/>
                      <w:kern w:val="2"/>
                    </w:rPr>
                    <w:t>30° (LEO), 12.5° (GSO)</w:t>
                  </w:r>
                </w:p>
              </w:tc>
            </w:tr>
            <w:tr w:rsidR="00042B2F" w:rsidRPr="00042B2F" w14:paraId="37B8F1EB" w14:textId="77777777">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45E2E78C" w14:textId="77777777" w:rsidR="00042B2F" w:rsidRPr="00042B2F" w:rsidRDefault="00042B2F" w:rsidP="00042B2F">
                  <w:pPr>
                    <w:spacing w:before="0" w:after="0" w:line="256" w:lineRule="auto"/>
                    <w:ind w:left="0" w:firstLine="0"/>
                    <w:rPr>
                      <w:rFonts w:eastAsia="바탕"/>
                      <w:b/>
                      <w:kern w:val="2"/>
                    </w:rPr>
                  </w:pPr>
                  <w:r w:rsidRPr="00042B2F">
                    <w:rPr>
                      <w:rFonts w:eastAsia="바탕"/>
                      <w:b/>
                      <w:kern w:val="2"/>
                    </w:rPr>
                    <w:t>Frequency ranges/bands</w:t>
                  </w:r>
                </w:p>
              </w:tc>
              <w:tc>
                <w:tcPr>
                  <w:tcW w:w="4893"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CD9B9C8" w14:textId="77777777" w:rsidR="00042B2F" w:rsidRPr="00042B2F" w:rsidRDefault="00042B2F" w:rsidP="00042B2F">
                  <w:pPr>
                    <w:spacing w:before="0" w:after="0" w:line="256" w:lineRule="auto"/>
                    <w:ind w:left="0" w:firstLine="0"/>
                    <w:jc w:val="center"/>
                    <w:rPr>
                      <w:rFonts w:eastAsia="바탕"/>
                      <w:kern w:val="2"/>
                    </w:rPr>
                  </w:pPr>
                  <w:r w:rsidRPr="00042B2F">
                    <w:rPr>
                      <w:rFonts w:eastAsia="바탕"/>
                      <w:kern w:val="2"/>
                    </w:rPr>
                    <w:t>FR1 NTN (2GHz/Ku: 14 GHz) and FR2 NTN (30 GHz)</w:t>
                  </w:r>
                </w:p>
              </w:tc>
            </w:tr>
            <w:tr w:rsidR="00042B2F" w:rsidRPr="00042B2F" w14:paraId="66785EAF" w14:textId="77777777">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4D258A0E" w14:textId="77777777" w:rsidR="00042B2F" w:rsidRPr="00042B2F" w:rsidRDefault="00042B2F" w:rsidP="00042B2F">
                  <w:pPr>
                    <w:spacing w:before="0" w:after="0" w:line="256" w:lineRule="auto"/>
                    <w:ind w:left="0" w:firstLine="0"/>
                    <w:rPr>
                      <w:rFonts w:eastAsia="바탕"/>
                      <w:b/>
                      <w:kern w:val="2"/>
                    </w:rPr>
                  </w:pPr>
                  <w:r w:rsidRPr="00042B2F">
                    <w:rPr>
                      <w:rFonts w:eastAsia="바탕"/>
                      <w:b/>
                      <w:kern w:val="2"/>
                    </w:rPr>
                    <w:t>UE type</w:t>
                  </w:r>
                </w:p>
              </w:tc>
              <w:tc>
                <w:tcPr>
                  <w:tcW w:w="4893"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42E1214" w14:textId="77777777" w:rsidR="00042B2F" w:rsidRPr="00042B2F" w:rsidRDefault="00042B2F" w:rsidP="00042B2F">
                  <w:pPr>
                    <w:spacing w:before="0" w:after="0" w:line="256" w:lineRule="auto"/>
                    <w:ind w:left="0" w:firstLine="0"/>
                    <w:jc w:val="center"/>
                    <w:rPr>
                      <w:rFonts w:eastAsia="바탕"/>
                      <w:kern w:val="2"/>
                      <w:lang w:val="sv-SE"/>
                    </w:rPr>
                  </w:pPr>
                  <w:r w:rsidRPr="00042B2F">
                    <w:rPr>
                      <w:rFonts w:eastAsia="바탕"/>
                      <w:kern w:val="2"/>
                      <w:lang w:val="sv-SE"/>
                    </w:rPr>
                    <w:t>Handheld (L/S band), VSAT (Ku/Ka)</w:t>
                  </w:r>
                </w:p>
              </w:tc>
            </w:tr>
            <w:tr w:rsidR="00042B2F" w:rsidRPr="00042B2F" w14:paraId="2A4B71F9" w14:textId="77777777">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32D53C1D" w14:textId="77777777" w:rsidR="00042B2F" w:rsidRPr="00042B2F" w:rsidRDefault="00042B2F" w:rsidP="00042B2F">
                  <w:pPr>
                    <w:spacing w:before="0" w:after="0" w:line="256" w:lineRule="auto"/>
                    <w:ind w:left="0" w:firstLine="0"/>
                    <w:rPr>
                      <w:rFonts w:eastAsia="바탕"/>
                      <w:b/>
                      <w:kern w:val="2"/>
                    </w:rPr>
                  </w:pPr>
                  <w:r w:rsidRPr="00042B2F">
                    <w:rPr>
                      <w:rFonts w:eastAsia="바탕"/>
                      <w:b/>
                      <w:kern w:val="2"/>
                      <w:lang w:val="en-GB"/>
                    </w:rPr>
                    <w:t>UE speed (note 1)</w:t>
                  </w:r>
                </w:p>
              </w:tc>
              <w:tc>
                <w:tcPr>
                  <w:tcW w:w="4893"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396FE486" w14:textId="77777777" w:rsidR="00042B2F" w:rsidRPr="00042B2F" w:rsidRDefault="00042B2F" w:rsidP="00042B2F">
                  <w:pPr>
                    <w:spacing w:before="0" w:after="0" w:line="256" w:lineRule="auto"/>
                    <w:ind w:left="0" w:firstLine="0"/>
                    <w:jc w:val="center"/>
                    <w:rPr>
                      <w:rFonts w:eastAsia="바탕"/>
                      <w:kern w:val="2"/>
                    </w:rPr>
                  </w:pPr>
                  <w:r w:rsidRPr="00042B2F">
                    <w:rPr>
                      <w:rFonts w:eastAsia="바탕"/>
                      <w:kern w:val="2"/>
                    </w:rPr>
                    <w:t>L/S band:</w:t>
                  </w:r>
                  <w:r w:rsidRPr="00042B2F">
                    <w:rPr>
                      <w:rFonts w:eastAsia="바탕"/>
                      <w:kern w:val="2"/>
                    </w:rPr>
                    <w:tab/>
                  </w:r>
                  <w:r w:rsidRPr="00042B2F">
                    <w:rPr>
                      <w:rFonts w:eastAsia="바탕"/>
                      <w:kern w:val="2"/>
                      <w:highlight w:val="cyan"/>
                    </w:rPr>
                    <w:t>3 km/h</w:t>
                  </w:r>
                  <w:r w:rsidRPr="00042B2F">
                    <w:rPr>
                      <w:rFonts w:eastAsia="바탕"/>
                      <w:kern w:val="2"/>
                    </w:rPr>
                    <w:t xml:space="preserve">, </w:t>
                  </w:r>
                  <w:r w:rsidRPr="00042B2F">
                    <w:rPr>
                      <w:rFonts w:eastAsia="바탕"/>
                      <w:kern w:val="2"/>
                      <w:highlight w:val="cyan"/>
                    </w:rPr>
                    <w:t>120km/h</w:t>
                  </w:r>
                  <w:r w:rsidRPr="00042B2F">
                    <w:rPr>
                      <w:rFonts w:eastAsia="바탕"/>
                      <w:kern w:val="2"/>
                    </w:rPr>
                    <w:t xml:space="preserve">, 1500 km/h, Ku/Ka: 3 km/h , </w:t>
                  </w:r>
                  <w:r w:rsidRPr="00042B2F">
                    <w:rPr>
                      <w:rFonts w:eastAsia="바탕"/>
                      <w:kern w:val="2"/>
                      <w:highlight w:val="cyan"/>
                    </w:rPr>
                    <w:t>120 km/h</w:t>
                  </w:r>
                  <w:r w:rsidRPr="00042B2F">
                    <w:rPr>
                      <w:rFonts w:eastAsia="바탕"/>
                      <w:kern w:val="2"/>
                    </w:rPr>
                    <w:t xml:space="preserve">, </w:t>
                  </w:r>
                  <w:r w:rsidRPr="00042B2F">
                    <w:rPr>
                      <w:rFonts w:eastAsia="바탕"/>
                      <w:kern w:val="2"/>
                      <w:highlight w:val="cyan"/>
                    </w:rPr>
                    <w:t>1500 km/h</w:t>
                  </w:r>
                  <w:r w:rsidRPr="00042B2F">
                    <w:rPr>
                      <w:rFonts w:eastAsia="바탕"/>
                      <w:kern w:val="2"/>
                    </w:rPr>
                    <w:t>,</w:t>
                  </w:r>
                  <w:r w:rsidRPr="00042B2F">
                    <w:rPr>
                      <w:rFonts w:eastAsia="바탕"/>
                      <w:kern w:val="2"/>
                      <w:szCs w:val="24"/>
                    </w:rPr>
                    <w:t xml:space="preserve"> </w:t>
                  </w:r>
                  <w:r w:rsidRPr="00042B2F">
                    <w:rPr>
                      <w:rFonts w:eastAsia="바탕"/>
                      <w:kern w:val="2"/>
                    </w:rPr>
                    <w:t>(note 2)</w:t>
                  </w:r>
                </w:p>
                <w:p w14:paraId="149EC72B" w14:textId="77777777" w:rsidR="00042B2F" w:rsidRPr="00042B2F" w:rsidRDefault="00042B2F" w:rsidP="00042B2F">
                  <w:pPr>
                    <w:spacing w:before="0" w:after="0" w:line="256" w:lineRule="auto"/>
                    <w:ind w:left="0" w:firstLine="0"/>
                    <w:jc w:val="center"/>
                    <w:rPr>
                      <w:rFonts w:eastAsia="바탕"/>
                      <w:kern w:val="2"/>
                    </w:rPr>
                  </w:pPr>
                </w:p>
              </w:tc>
            </w:tr>
            <w:tr w:rsidR="00042B2F" w:rsidRPr="00042B2F" w14:paraId="7C48C927" w14:textId="77777777">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2B601D86" w14:textId="77777777" w:rsidR="00042B2F" w:rsidRPr="00042B2F" w:rsidRDefault="00042B2F" w:rsidP="00042B2F">
                  <w:pPr>
                    <w:spacing w:before="0" w:after="0" w:line="256" w:lineRule="auto"/>
                    <w:ind w:left="0" w:firstLine="0"/>
                    <w:rPr>
                      <w:rFonts w:eastAsia="바탕"/>
                      <w:b/>
                      <w:kern w:val="2"/>
                    </w:rPr>
                  </w:pPr>
                  <w:r w:rsidRPr="00042B2F">
                    <w:rPr>
                      <w:rFonts w:eastAsia="바탕"/>
                      <w:b/>
                      <w:kern w:val="2"/>
                    </w:rPr>
                    <w:lastRenderedPageBreak/>
                    <w:t>Beam/cell type (note 4)</w:t>
                  </w:r>
                </w:p>
              </w:tc>
              <w:tc>
                <w:tcPr>
                  <w:tcW w:w="4893"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1595CC6" w14:textId="77777777" w:rsidR="00042B2F" w:rsidRPr="00042B2F" w:rsidRDefault="00042B2F" w:rsidP="00042B2F">
                  <w:pPr>
                    <w:spacing w:before="0" w:after="0" w:line="256" w:lineRule="auto"/>
                    <w:ind w:left="0" w:firstLine="0"/>
                    <w:jc w:val="center"/>
                    <w:rPr>
                      <w:rFonts w:eastAsia="바탕"/>
                      <w:kern w:val="2"/>
                    </w:rPr>
                  </w:pPr>
                  <w:r w:rsidRPr="00042B2F">
                    <w:rPr>
                      <w:rFonts w:eastAsia="바탕"/>
                      <w:kern w:val="2"/>
                      <w:highlight w:val="cyan"/>
                    </w:rPr>
                    <w:t>(Quasi)-Earth-fixed beams/cells</w:t>
                  </w:r>
                  <w:r w:rsidRPr="00042B2F">
                    <w:rPr>
                      <w:rFonts w:eastAsia="바탕"/>
                      <w:kern w:val="2"/>
                    </w:rPr>
                    <w:t xml:space="preserve"> and Earth-moving </w:t>
                  </w:r>
                </w:p>
              </w:tc>
            </w:tr>
            <w:tr w:rsidR="00042B2F" w:rsidRPr="00042B2F" w14:paraId="14CCE0C5" w14:textId="77777777">
              <w:trPr>
                <w:trHeight w:val="423"/>
                <w:jc w:val="center"/>
              </w:trPr>
              <w:tc>
                <w:tcPr>
                  <w:tcW w:w="8027" w:type="dxa"/>
                  <w:gridSpan w:val="4"/>
                  <w:tcBorders>
                    <w:top w:val="single" w:sz="4" w:space="0" w:color="000000"/>
                    <w:left w:val="single" w:sz="8" w:space="0" w:color="000000"/>
                    <w:bottom w:val="single" w:sz="4" w:space="0" w:color="000000"/>
                    <w:right w:val="single" w:sz="4" w:space="0" w:color="000000"/>
                  </w:tcBorders>
                  <w:tcMar>
                    <w:top w:w="15" w:type="dxa"/>
                    <w:left w:w="15" w:type="dxa"/>
                    <w:bottom w:w="0" w:type="dxa"/>
                    <w:right w:w="15" w:type="dxa"/>
                  </w:tcMar>
                  <w:vAlign w:val="center"/>
                  <w:hideMark/>
                </w:tcPr>
                <w:p w14:paraId="0F59EA56" w14:textId="77777777" w:rsidR="00042B2F" w:rsidRPr="00042B2F" w:rsidRDefault="00042B2F" w:rsidP="00042B2F">
                  <w:pPr>
                    <w:spacing w:before="0" w:after="0" w:line="256" w:lineRule="auto"/>
                    <w:ind w:left="0" w:firstLine="0"/>
                    <w:rPr>
                      <w:rFonts w:eastAsia="바탕"/>
                      <w:strike/>
                      <w:color w:val="000000"/>
                      <w:kern w:val="2"/>
                    </w:rPr>
                  </w:pPr>
                  <w:r w:rsidRPr="00042B2F">
                    <w:rPr>
                      <w:rFonts w:eastAsia="바탕"/>
                      <w:color w:val="000000"/>
                      <w:kern w:val="2"/>
                    </w:rPr>
                    <w:t xml:space="preserve">Note 1: UE altitude is considered </w:t>
                  </w:r>
                </w:p>
                <w:p w14:paraId="077FA0D0" w14:textId="77777777" w:rsidR="00042B2F" w:rsidRPr="00042B2F" w:rsidRDefault="00042B2F" w:rsidP="00042B2F">
                  <w:pPr>
                    <w:spacing w:before="0" w:after="0" w:line="256" w:lineRule="auto"/>
                    <w:ind w:left="0" w:firstLine="0"/>
                    <w:rPr>
                      <w:rFonts w:eastAsia="바탕"/>
                      <w:kern w:val="2"/>
                    </w:rPr>
                  </w:pPr>
                  <w:r w:rsidRPr="00042B2F">
                    <w:rPr>
                      <w:rFonts w:eastAsia="바탕"/>
                      <w:color w:val="000000"/>
                      <w:kern w:val="2"/>
                    </w:rPr>
                    <w:t>Note 2</w:t>
                  </w:r>
                  <w:r w:rsidRPr="00042B2F">
                    <w:rPr>
                      <w:rFonts w:eastAsia="바탕"/>
                      <w:kern w:val="2"/>
                    </w:rPr>
                    <w:t>: 10 km altitude in case of aircraft scenario. 1500 km/h is for aircraft scenario.</w:t>
                  </w:r>
                </w:p>
                <w:p w14:paraId="46490E8C" w14:textId="77777777" w:rsidR="00042B2F" w:rsidRPr="00042B2F" w:rsidRDefault="00042B2F" w:rsidP="00042B2F">
                  <w:pPr>
                    <w:spacing w:before="0" w:after="0" w:line="256" w:lineRule="auto"/>
                    <w:ind w:left="0" w:firstLine="0"/>
                    <w:rPr>
                      <w:rFonts w:eastAsia="바탕"/>
                      <w:kern w:val="2"/>
                    </w:rPr>
                  </w:pPr>
                  <w:r w:rsidRPr="00042B2F">
                    <w:rPr>
                      <w:rFonts w:eastAsia="바탕"/>
                      <w:kern w:val="2"/>
                    </w:rPr>
                    <w:t>Note 3: Same values can be reused for other elevation angle than nadir. Beam size of the edge beam can be reported by companies.</w:t>
                  </w:r>
                </w:p>
                <w:p w14:paraId="7BBFF988" w14:textId="77777777" w:rsidR="00042B2F" w:rsidRPr="00042B2F" w:rsidRDefault="00042B2F" w:rsidP="00042B2F">
                  <w:pPr>
                    <w:spacing w:before="0" w:after="0" w:line="256" w:lineRule="auto"/>
                    <w:ind w:left="0" w:firstLine="0"/>
                    <w:rPr>
                      <w:rFonts w:eastAsia="바탕"/>
                      <w:kern w:val="2"/>
                    </w:rPr>
                  </w:pPr>
                  <w:r w:rsidRPr="00042B2F">
                    <w:rPr>
                      <w:rFonts w:eastAsia="바탕"/>
                      <w:kern w:val="2"/>
                    </w:rPr>
                    <w:t>Note 4: Footprint of the beam could be: case 1: within the orbital plane, case 2: at 90° with respect to orbital plane. Companies to report the elevation angle of the beam.</w:t>
                  </w:r>
                </w:p>
                <w:p w14:paraId="0ED4CD19" w14:textId="77777777" w:rsidR="00042B2F" w:rsidRPr="00042B2F" w:rsidRDefault="00042B2F" w:rsidP="00042B2F">
                  <w:pPr>
                    <w:spacing w:before="0" w:after="0" w:line="256" w:lineRule="auto"/>
                    <w:ind w:left="0" w:firstLine="0"/>
                    <w:rPr>
                      <w:rFonts w:eastAsia="바탕"/>
                      <w:color w:val="4EA72E"/>
                      <w:kern w:val="2"/>
                    </w:rPr>
                  </w:pPr>
                  <w:r w:rsidRPr="00042B2F">
                    <w:rPr>
                      <w:rFonts w:eastAsia="바탕"/>
                      <w:kern w:val="2"/>
                    </w:rPr>
                    <w:t>Note 5: Other parameters can be reported by companies.</w:t>
                  </w:r>
                  <w:r w:rsidRPr="00042B2F">
                    <w:rPr>
                      <w:rFonts w:eastAsia="바탕"/>
                      <w:color w:val="4EA72E"/>
                      <w:kern w:val="2"/>
                    </w:rPr>
                    <w:t xml:space="preserve"> </w:t>
                  </w:r>
                </w:p>
              </w:tc>
            </w:tr>
          </w:tbl>
          <w:p w14:paraId="12D7B13F" w14:textId="77777777" w:rsidR="00042B2F" w:rsidRPr="00042B2F" w:rsidRDefault="00042B2F" w:rsidP="00042B2F">
            <w:pPr>
              <w:spacing w:before="0" w:after="0" w:line="240" w:lineRule="auto"/>
              <w:ind w:left="0" w:firstLine="0"/>
              <w:jc w:val="left"/>
              <w:rPr>
                <w:rFonts w:eastAsia="바탕"/>
                <w:lang w:val="en-GB" w:eastAsia="zh-CN"/>
              </w:rPr>
            </w:pPr>
          </w:p>
          <w:p w14:paraId="77B782E5" w14:textId="77777777" w:rsidR="00042B2F" w:rsidRPr="00042B2F" w:rsidRDefault="00042B2F" w:rsidP="00042B2F">
            <w:pPr>
              <w:tabs>
                <w:tab w:val="left" w:pos="1622"/>
              </w:tabs>
              <w:spacing w:before="0" w:after="0" w:line="240" w:lineRule="auto"/>
              <w:ind w:left="720" w:firstLine="0"/>
              <w:jc w:val="left"/>
              <w:rPr>
                <w:b/>
                <w:szCs w:val="24"/>
                <w:lang w:eastAsia="en-GB"/>
              </w:rPr>
            </w:pPr>
            <w:r w:rsidRPr="00042B2F">
              <w:rPr>
                <w:b/>
                <w:szCs w:val="24"/>
                <w:lang w:eastAsia="en-GB"/>
              </w:rPr>
              <w:t xml:space="preserve">Note: The </w:t>
            </w:r>
            <w:r w:rsidRPr="00042B2F">
              <w:rPr>
                <w:b/>
                <w:szCs w:val="24"/>
                <w:highlight w:val="cyan"/>
                <w:lang w:eastAsia="en-GB"/>
              </w:rPr>
              <w:t>cyan</w:t>
            </w:r>
            <w:r w:rsidRPr="00042B2F">
              <w:rPr>
                <w:b/>
                <w:szCs w:val="24"/>
                <w:lang w:eastAsia="en-GB"/>
              </w:rPr>
              <w:t xml:space="preserve"> highlighted parameters are prioritized for evaluation purposes.</w:t>
            </w:r>
          </w:p>
          <w:p w14:paraId="56257032" w14:textId="77777777" w:rsidR="00042B2F" w:rsidRPr="00042B2F" w:rsidRDefault="00042B2F" w:rsidP="00042B2F">
            <w:pPr>
              <w:spacing w:before="0" w:after="0" w:line="240" w:lineRule="auto"/>
              <w:ind w:left="0" w:firstLine="0"/>
              <w:rPr>
                <w:rFonts w:ascii="Times" w:eastAsia="DengXian" w:hAnsi="Times"/>
                <w:szCs w:val="24"/>
                <w:lang w:val="en-GB" w:eastAsia="zh-CN"/>
              </w:rPr>
            </w:pPr>
          </w:p>
          <w:p w14:paraId="754E024E" w14:textId="77777777" w:rsidR="00042B2F" w:rsidRPr="00042B2F" w:rsidRDefault="00042B2F" w:rsidP="00042B2F">
            <w:pPr>
              <w:tabs>
                <w:tab w:val="left" w:pos="1622"/>
              </w:tabs>
              <w:spacing w:before="0" w:after="0" w:line="240" w:lineRule="auto"/>
              <w:ind w:left="0" w:firstLine="0"/>
              <w:jc w:val="left"/>
              <w:rPr>
                <w:b/>
                <w:szCs w:val="24"/>
                <w:lang w:eastAsia="en-GB"/>
              </w:rPr>
            </w:pPr>
            <w:r w:rsidRPr="00042B2F">
              <w:rPr>
                <w:b/>
                <w:szCs w:val="24"/>
                <w:highlight w:val="green"/>
                <w:lang w:eastAsia="en-GB"/>
              </w:rPr>
              <w:t>Agreement:</w:t>
            </w:r>
          </w:p>
          <w:p w14:paraId="4CBB69DD" w14:textId="77777777" w:rsidR="00042B2F" w:rsidRPr="00042B2F" w:rsidRDefault="00042B2F" w:rsidP="00042B2F">
            <w:pPr>
              <w:spacing w:before="0" w:after="0" w:line="240" w:lineRule="auto"/>
              <w:ind w:left="0" w:firstLine="0"/>
              <w:jc w:val="left"/>
              <w:rPr>
                <w:rFonts w:eastAsia="바탕"/>
                <w:bCs/>
                <w:szCs w:val="24"/>
              </w:rPr>
            </w:pPr>
            <w:r w:rsidRPr="00042B2F">
              <w:rPr>
                <w:rFonts w:eastAsia="바탕"/>
                <w:bCs/>
                <w:szCs w:val="24"/>
              </w:rPr>
              <w:t>For PRACH performance evaluation for existing PRACH formats, adopt the following methods:</w:t>
            </w:r>
          </w:p>
          <w:p w14:paraId="4CD9231E" w14:textId="77777777" w:rsidR="00042B2F" w:rsidRPr="00042B2F" w:rsidRDefault="00042B2F" w:rsidP="00042B2F">
            <w:pPr>
              <w:numPr>
                <w:ilvl w:val="0"/>
                <w:numId w:val="41"/>
              </w:numPr>
              <w:spacing w:before="0" w:after="0" w:line="240" w:lineRule="auto"/>
              <w:jc w:val="left"/>
              <w:rPr>
                <w:rFonts w:eastAsia="맑은 고딕"/>
                <w:bCs/>
                <w:szCs w:val="24"/>
                <w:lang w:val="en-GB" w:eastAsia="ko-KR"/>
              </w:rPr>
            </w:pPr>
            <w:r w:rsidRPr="00042B2F">
              <w:rPr>
                <w:rFonts w:eastAsia="맑은 고딕"/>
                <w:bCs/>
                <w:szCs w:val="24"/>
                <w:lang w:val="en-GB" w:eastAsia="ko-KR"/>
              </w:rPr>
              <w:t xml:space="preserve">Baseline: Analytical characterization of performance based on e.g. properties of ZC sequences and values of differential Delay / Doppler. </w:t>
            </w:r>
          </w:p>
          <w:p w14:paraId="41251BF3" w14:textId="77777777" w:rsidR="00042B2F" w:rsidRPr="00042B2F" w:rsidRDefault="00042B2F" w:rsidP="00042B2F">
            <w:pPr>
              <w:numPr>
                <w:ilvl w:val="0"/>
                <w:numId w:val="41"/>
              </w:numPr>
              <w:spacing w:before="0" w:after="0" w:line="240" w:lineRule="auto"/>
              <w:jc w:val="left"/>
              <w:rPr>
                <w:rFonts w:eastAsia="맑은 고딕"/>
                <w:bCs/>
                <w:szCs w:val="24"/>
                <w:lang w:val="en-GB" w:eastAsia="ko-KR"/>
              </w:rPr>
            </w:pPr>
            <w:r w:rsidRPr="00042B2F">
              <w:rPr>
                <w:rFonts w:eastAsia="맑은 고딕"/>
                <w:bCs/>
                <w:szCs w:val="24"/>
                <w:lang w:val="en-GB" w:eastAsia="ko-KR"/>
              </w:rPr>
              <w:t>Optional: Link level evaluations</w:t>
            </w:r>
          </w:p>
          <w:p w14:paraId="47AE2240" w14:textId="77777777" w:rsidR="00042B2F" w:rsidRPr="00042B2F" w:rsidRDefault="00042B2F" w:rsidP="00042B2F">
            <w:pPr>
              <w:numPr>
                <w:ilvl w:val="1"/>
                <w:numId w:val="40"/>
              </w:numPr>
              <w:tabs>
                <w:tab w:val="num" w:pos="0"/>
              </w:tabs>
              <w:spacing w:before="0" w:after="0" w:line="240" w:lineRule="auto"/>
              <w:jc w:val="left"/>
              <w:rPr>
                <w:rFonts w:eastAsia="맑은 고딕"/>
                <w:bCs/>
                <w:szCs w:val="24"/>
                <w:lang w:val="en-GB" w:eastAsia="ko-KR"/>
              </w:rPr>
            </w:pPr>
            <w:r w:rsidRPr="00042B2F">
              <w:rPr>
                <w:rFonts w:eastAsia="바탕"/>
                <w:bCs/>
                <w:szCs w:val="24"/>
                <w:lang w:eastAsia="x-none"/>
              </w:rPr>
              <w:t>The following table is proposed for LLS parameters</w:t>
            </w:r>
          </w:p>
          <w:p w14:paraId="7E64DD71" w14:textId="77777777" w:rsidR="00042B2F" w:rsidRPr="00042B2F" w:rsidRDefault="00042B2F" w:rsidP="00042B2F">
            <w:pPr>
              <w:spacing w:before="0" w:after="0" w:line="240" w:lineRule="auto"/>
              <w:ind w:left="0" w:firstLine="0"/>
              <w:jc w:val="left"/>
              <w:rPr>
                <w:rFonts w:ascii="Times" w:eastAsia="바탕" w:hAnsi="Times"/>
                <w:szCs w:val="24"/>
              </w:rPr>
            </w:pPr>
          </w:p>
          <w:tbl>
            <w:tblPr>
              <w:tblW w:w="92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806"/>
              <w:gridCol w:w="4122"/>
            </w:tblGrid>
            <w:tr w:rsidR="00042B2F" w:rsidRPr="00042B2F" w14:paraId="3AEBC4B7" w14:textId="77777777">
              <w:tc>
                <w:tcPr>
                  <w:tcW w:w="2349" w:type="dxa"/>
                  <w:tcBorders>
                    <w:top w:val="single" w:sz="4" w:space="0" w:color="auto"/>
                    <w:left w:val="single" w:sz="4" w:space="0" w:color="auto"/>
                    <w:bottom w:val="single" w:sz="4" w:space="0" w:color="auto"/>
                    <w:right w:val="single" w:sz="4" w:space="0" w:color="auto"/>
                  </w:tcBorders>
                  <w:shd w:val="clear" w:color="auto" w:fill="00B0F0"/>
                  <w:hideMark/>
                </w:tcPr>
                <w:p w14:paraId="7E904357" w14:textId="77777777" w:rsidR="00042B2F" w:rsidRPr="00042B2F" w:rsidRDefault="00042B2F" w:rsidP="00042B2F">
                  <w:pPr>
                    <w:suppressAutoHyphens/>
                    <w:spacing w:before="0" w:after="0" w:line="256" w:lineRule="auto"/>
                    <w:ind w:left="0" w:firstLine="0"/>
                    <w:rPr>
                      <w:rFonts w:eastAsia="Times New Roman"/>
                      <w:b/>
                      <w:bCs/>
                      <w:color w:val="FFFFFF"/>
                      <w:kern w:val="2"/>
                      <w:szCs w:val="24"/>
                      <w:lang w:val="en-GB"/>
                    </w:rPr>
                  </w:pPr>
                  <w:r w:rsidRPr="00042B2F">
                    <w:rPr>
                      <w:rFonts w:eastAsia="Times New Roman"/>
                      <w:b/>
                      <w:bCs/>
                      <w:color w:val="FFFFFF"/>
                      <w:kern w:val="2"/>
                      <w:szCs w:val="24"/>
                      <w:lang w:val="en-GB"/>
                    </w:rPr>
                    <w:t>Configurations</w:t>
                  </w:r>
                </w:p>
              </w:tc>
              <w:tc>
                <w:tcPr>
                  <w:tcW w:w="2806" w:type="dxa"/>
                  <w:tcBorders>
                    <w:top w:val="single" w:sz="4" w:space="0" w:color="auto"/>
                    <w:left w:val="single" w:sz="4" w:space="0" w:color="auto"/>
                    <w:bottom w:val="single" w:sz="4" w:space="0" w:color="auto"/>
                    <w:right w:val="single" w:sz="4" w:space="0" w:color="auto"/>
                  </w:tcBorders>
                  <w:shd w:val="clear" w:color="auto" w:fill="00B0F0"/>
                  <w:hideMark/>
                </w:tcPr>
                <w:p w14:paraId="7F745437" w14:textId="77777777" w:rsidR="00042B2F" w:rsidRPr="00042B2F" w:rsidRDefault="00042B2F" w:rsidP="00042B2F">
                  <w:pPr>
                    <w:suppressAutoHyphens/>
                    <w:spacing w:before="0" w:after="0" w:line="256" w:lineRule="auto"/>
                    <w:ind w:left="0" w:firstLine="0"/>
                    <w:rPr>
                      <w:rFonts w:eastAsia="Times New Roman"/>
                      <w:b/>
                      <w:bCs/>
                      <w:color w:val="FFFFFF"/>
                      <w:kern w:val="2"/>
                      <w:szCs w:val="24"/>
                      <w:lang w:val="en-GB"/>
                    </w:rPr>
                  </w:pPr>
                  <w:r w:rsidRPr="00042B2F">
                    <w:rPr>
                      <w:rFonts w:eastAsia="Times New Roman"/>
                      <w:b/>
                      <w:bCs/>
                      <w:color w:val="FFFFFF"/>
                      <w:kern w:val="2"/>
                      <w:szCs w:val="24"/>
                      <w:lang w:val="en-GB"/>
                    </w:rPr>
                    <w:t>S/L-band</w:t>
                  </w:r>
                </w:p>
              </w:tc>
              <w:tc>
                <w:tcPr>
                  <w:tcW w:w="4122" w:type="dxa"/>
                  <w:tcBorders>
                    <w:top w:val="single" w:sz="4" w:space="0" w:color="auto"/>
                    <w:left w:val="single" w:sz="4" w:space="0" w:color="auto"/>
                    <w:bottom w:val="single" w:sz="4" w:space="0" w:color="auto"/>
                    <w:right w:val="single" w:sz="4" w:space="0" w:color="auto"/>
                  </w:tcBorders>
                  <w:shd w:val="clear" w:color="auto" w:fill="00B0F0"/>
                  <w:hideMark/>
                </w:tcPr>
                <w:p w14:paraId="2CCFCCAD" w14:textId="77777777" w:rsidR="00042B2F" w:rsidRPr="00042B2F" w:rsidRDefault="00042B2F" w:rsidP="00042B2F">
                  <w:pPr>
                    <w:suppressAutoHyphens/>
                    <w:spacing w:before="0" w:after="0" w:line="256" w:lineRule="auto"/>
                    <w:ind w:left="0" w:firstLine="0"/>
                    <w:rPr>
                      <w:rFonts w:eastAsia="Times New Roman"/>
                      <w:b/>
                      <w:bCs/>
                      <w:color w:val="FFFFFF"/>
                      <w:kern w:val="2"/>
                      <w:szCs w:val="24"/>
                      <w:lang w:val="en-GB"/>
                    </w:rPr>
                  </w:pPr>
                  <w:r w:rsidRPr="00042B2F">
                    <w:rPr>
                      <w:rFonts w:eastAsia="Times New Roman"/>
                      <w:b/>
                      <w:bCs/>
                      <w:color w:val="FFFFFF"/>
                      <w:kern w:val="2"/>
                      <w:szCs w:val="24"/>
                      <w:lang w:val="en-GB"/>
                    </w:rPr>
                    <w:t>Ka/Ku-band</w:t>
                  </w:r>
                </w:p>
              </w:tc>
            </w:tr>
            <w:tr w:rsidR="00042B2F" w:rsidRPr="00042B2F" w14:paraId="75CCC3C8" w14:textId="77777777">
              <w:tc>
                <w:tcPr>
                  <w:tcW w:w="2349" w:type="dxa"/>
                  <w:tcBorders>
                    <w:top w:val="single" w:sz="4" w:space="0" w:color="auto"/>
                    <w:left w:val="single" w:sz="4" w:space="0" w:color="auto"/>
                    <w:bottom w:val="single" w:sz="4" w:space="0" w:color="auto"/>
                    <w:right w:val="single" w:sz="4" w:space="0" w:color="auto"/>
                  </w:tcBorders>
                  <w:shd w:val="clear" w:color="auto" w:fill="FFFFFF"/>
                  <w:hideMark/>
                </w:tcPr>
                <w:p w14:paraId="01E67F58" w14:textId="77777777" w:rsidR="00042B2F" w:rsidRPr="00042B2F" w:rsidRDefault="00042B2F" w:rsidP="00042B2F">
                  <w:pPr>
                    <w:suppressAutoHyphens/>
                    <w:spacing w:before="0" w:after="0" w:line="256" w:lineRule="auto"/>
                    <w:ind w:left="0" w:firstLine="0"/>
                    <w:rPr>
                      <w:rFonts w:eastAsia="Times New Roman"/>
                      <w:b/>
                      <w:bCs/>
                      <w:kern w:val="2"/>
                      <w:szCs w:val="24"/>
                      <w:lang w:val="en-GB"/>
                    </w:rPr>
                  </w:pPr>
                  <w:r w:rsidRPr="00042B2F">
                    <w:rPr>
                      <w:rFonts w:eastAsia="Times New Roman"/>
                      <w:b/>
                      <w:bCs/>
                      <w:kern w:val="2"/>
                      <w:szCs w:val="24"/>
                      <w:lang w:val="en-GB"/>
                    </w:rPr>
                    <w:t>Carrier Frequency</w:t>
                  </w:r>
                </w:p>
              </w:tc>
              <w:tc>
                <w:tcPr>
                  <w:tcW w:w="2806" w:type="dxa"/>
                  <w:tcBorders>
                    <w:top w:val="single" w:sz="4" w:space="0" w:color="auto"/>
                    <w:left w:val="single" w:sz="4" w:space="0" w:color="auto"/>
                    <w:bottom w:val="single" w:sz="4" w:space="0" w:color="auto"/>
                    <w:right w:val="single" w:sz="4" w:space="0" w:color="auto"/>
                  </w:tcBorders>
                  <w:hideMark/>
                </w:tcPr>
                <w:p w14:paraId="02B004CD" w14:textId="77777777" w:rsidR="00042B2F" w:rsidRPr="00042B2F" w:rsidRDefault="00042B2F" w:rsidP="00042B2F">
                  <w:pPr>
                    <w:suppressAutoHyphens/>
                    <w:spacing w:before="0" w:after="0" w:line="256" w:lineRule="auto"/>
                    <w:ind w:left="0" w:firstLine="0"/>
                    <w:rPr>
                      <w:rFonts w:eastAsia="Times New Roman"/>
                      <w:kern w:val="2"/>
                      <w:szCs w:val="24"/>
                      <w:lang w:val="en-GB"/>
                    </w:rPr>
                  </w:pPr>
                  <w:r w:rsidRPr="00042B2F">
                    <w:rPr>
                      <w:rFonts w:eastAsia="Times New Roman"/>
                      <w:kern w:val="2"/>
                      <w:szCs w:val="24"/>
                      <w:lang w:val="en-GB"/>
                    </w:rPr>
                    <w:t>2 GHz</w:t>
                  </w:r>
                </w:p>
              </w:tc>
              <w:tc>
                <w:tcPr>
                  <w:tcW w:w="4122" w:type="dxa"/>
                  <w:tcBorders>
                    <w:top w:val="single" w:sz="4" w:space="0" w:color="auto"/>
                    <w:left w:val="single" w:sz="4" w:space="0" w:color="auto"/>
                    <w:bottom w:val="single" w:sz="4" w:space="0" w:color="auto"/>
                    <w:right w:val="single" w:sz="4" w:space="0" w:color="auto"/>
                  </w:tcBorders>
                  <w:hideMark/>
                </w:tcPr>
                <w:p w14:paraId="35B4D7EF" w14:textId="77777777" w:rsidR="00042B2F" w:rsidRPr="00042B2F" w:rsidRDefault="00042B2F" w:rsidP="00042B2F">
                  <w:pPr>
                    <w:suppressAutoHyphens/>
                    <w:spacing w:before="0" w:after="0" w:line="256" w:lineRule="auto"/>
                    <w:ind w:left="0" w:firstLine="0"/>
                    <w:rPr>
                      <w:rFonts w:eastAsia="Times New Roman"/>
                      <w:kern w:val="2"/>
                      <w:szCs w:val="24"/>
                      <w:lang w:val="en-GB"/>
                    </w:rPr>
                  </w:pPr>
                  <w:r w:rsidRPr="00042B2F">
                    <w:rPr>
                      <w:rFonts w:eastAsia="Times New Roman"/>
                      <w:kern w:val="2"/>
                      <w:szCs w:val="24"/>
                      <w:lang w:val="en-GB"/>
                    </w:rPr>
                    <w:t>For Ka: UL 30GHz, for Ku: UL 14 GHz</w:t>
                  </w:r>
                </w:p>
              </w:tc>
            </w:tr>
            <w:tr w:rsidR="00042B2F" w:rsidRPr="00042B2F" w14:paraId="09D219A9" w14:textId="77777777">
              <w:tc>
                <w:tcPr>
                  <w:tcW w:w="2349" w:type="dxa"/>
                  <w:tcBorders>
                    <w:top w:val="single" w:sz="4" w:space="0" w:color="auto"/>
                    <w:left w:val="single" w:sz="4" w:space="0" w:color="auto"/>
                    <w:bottom w:val="single" w:sz="4" w:space="0" w:color="auto"/>
                    <w:right w:val="single" w:sz="4" w:space="0" w:color="auto"/>
                  </w:tcBorders>
                  <w:shd w:val="clear" w:color="auto" w:fill="FFFFFF"/>
                  <w:hideMark/>
                </w:tcPr>
                <w:p w14:paraId="4B7FD1A8" w14:textId="77777777" w:rsidR="00042B2F" w:rsidRPr="00042B2F" w:rsidRDefault="00042B2F" w:rsidP="00042B2F">
                  <w:pPr>
                    <w:suppressAutoHyphens/>
                    <w:spacing w:before="0" w:after="0" w:line="256" w:lineRule="auto"/>
                    <w:ind w:left="0" w:firstLine="0"/>
                    <w:rPr>
                      <w:rFonts w:eastAsia="Times New Roman"/>
                      <w:b/>
                      <w:bCs/>
                      <w:kern w:val="2"/>
                      <w:szCs w:val="24"/>
                      <w:highlight w:val="yellow"/>
                      <w:lang w:val="en-GB"/>
                    </w:rPr>
                  </w:pPr>
                  <w:r w:rsidRPr="00042B2F">
                    <w:rPr>
                      <w:rFonts w:eastAsia="Times New Roman"/>
                      <w:b/>
                      <w:bCs/>
                      <w:kern w:val="2"/>
                      <w:szCs w:val="24"/>
                      <w:lang w:val="en-GB"/>
                    </w:rPr>
                    <w:t>Channel Model</w:t>
                  </w:r>
                </w:p>
              </w:tc>
              <w:tc>
                <w:tcPr>
                  <w:tcW w:w="6928" w:type="dxa"/>
                  <w:gridSpan w:val="2"/>
                  <w:tcBorders>
                    <w:top w:val="single" w:sz="4" w:space="0" w:color="auto"/>
                    <w:left w:val="single" w:sz="4" w:space="0" w:color="auto"/>
                    <w:bottom w:val="single" w:sz="4" w:space="0" w:color="auto"/>
                    <w:right w:val="single" w:sz="4" w:space="0" w:color="auto"/>
                  </w:tcBorders>
                </w:tcPr>
                <w:p w14:paraId="019AF992" w14:textId="77777777" w:rsidR="00042B2F" w:rsidRPr="00042B2F" w:rsidRDefault="00042B2F" w:rsidP="00042B2F">
                  <w:pPr>
                    <w:suppressAutoHyphens/>
                    <w:spacing w:before="0" w:after="0" w:line="256" w:lineRule="auto"/>
                    <w:ind w:left="0" w:firstLine="0"/>
                    <w:rPr>
                      <w:rFonts w:eastAsia="Times New Roman"/>
                      <w:kern w:val="2"/>
                      <w:szCs w:val="24"/>
                      <w:lang w:val="en-GB"/>
                    </w:rPr>
                  </w:pPr>
                  <w:r w:rsidRPr="00042B2F">
                    <w:rPr>
                      <w:rFonts w:eastAsia="Times New Roman"/>
                      <w:kern w:val="2"/>
                      <w:szCs w:val="24"/>
                      <w:lang w:val="en-GB"/>
                    </w:rPr>
                    <w:t>Baseline NTN TDL-C rural model in TR38.811</w:t>
                  </w:r>
                </w:p>
                <w:p w14:paraId="3164F9DB" w14:textId="77777777" w:rsidR="00042B2F" w:rsidRPr="00042B2F" w:rsidRDefault="00042B2F" w:rsidP="00042B2F">
                  <w:pPr>
                    <w:suppressAutoHyphens/>
                    <w:spacing w:before="0" w:after="0" w:line="256" w:lineRule="auto"/>
                    <w:ind w:left="0" w:firstLine="0"/>
                    <w:rPr>
                      <w:rFonts w:eastAsia="Times New Roman"/>
                      <w:kern w:val="2"/>
                      <w:szCs w:val="24"/>
                      <w:lang w:val="en-GB"/>
                    </w:rPr>
                  </w:pPr>
                </w:p>
              </w:tc>
            </w:tr>
            <w:tr w:rsidR="00042B2F" w:rsidRPr="00042B2F" w14:paraId="65619BD2" w14:textId="77777777">
              <w:trPr>
                <w:trHeight w:val="56"/>
              </w:trPr>
              <w:tc>
                <w:tcPr>
                  <w:tcW w:w="2349" w:type="dxa"/>
                  <w:tcBorders>
                    <w:top w:val="single" w:sz="4" w:space="0" w:color="auto"/>
                    <w:left w:val="single" w:sz="4" w:space="0" w:color="auto"/>
                    <w:bottom w:val="single" w:sz="4" w:space="0" w:color="auto"/>
                    <w:right w:val="single" w:sz="4" w:space="0" w:color="auto"/>
                  </w:tcBorders>
                  <w:shd w:val="clear" w:color="auto" w:fill="FFFFFF"/>
                  <w:hideMark/>
                </w:tcPr>
                <w:p w14:paraId="5C2F11DE" w14:textId="77777777" w:rsidR="00042B2F" w:rsidRPr="00042B2F" w:rsidRDefault="00042B2F" w:rsidP="00042B2F">
                  <w:pPr>
                    <w:suppressAutoHyphens/>
                    <w:spacing w:before="0" w:after="0" w:line="256" w:lineRule="auto"/>
                    <w:ind w:left="0" w:firstLine="0"/>
                    <w:rPr>
                      <w:rFonts w:eastAsia="Times New Roman"/>
                      <w:b/>
                      <w:bCs/>
                      <w:kern w:val="2"/>
                      <w:szCs w:val="24"/>
                      <w:lang w:val="en-GB"/>
                    </w:rPr>
                  </w:pPr>
                  <w:r w:rsidRPr="00042B2F">
                    <w:rPr>
                      <w:rFonts w:eastAsia="Times New Roman"/>
                      <w:b/>
                      <w:bCs/>
                      <w:kern w:val="2"/>
                      <w:szCs w:val="24"/>
                      <w:lang w:val="en-GB"/>
                    </w:rPr>
                    <w:t>Antenna Configuration at the TRP (satellite)</w:t>
                  </w:r>
                </w:p>
              </w:tc>
              <w:tc>
                <w:tcPr>
                  <w:tcW w:w="2806" w:type="dxa"/>
                  <w:tcBorders>
                    <w:top w:val="single" w:sz="4" w:space="0" w:color="auto"/>
                    <w:left w:val="single" w:sz="4" w:space="0" w:color="auto"/>
                    <w:bottom w:val="single" w:sz="4" w:space="0" w:color="auto"/>
                    <w:right w:val="single" w:sz="4" w:space="0" w:color="auto"/>
                  </w:tcBorders>
                  <w:hideMark/>
                </w:tcPr>
                <w:p w14:paraId="14CD4CF4" w14:textId="77777777" w:rsidR="00042B2F" w:rsidRPr="00042B2F" w:rsidRDefault="00042B2F" w:rsidP="00042B2F">
                  <w:pPr>
                    <w:suppressAutoHyphens/>
                    <w:spacing w:before="0" w:after="0" w:line="256" w:lineRule="auto"/>
                    <w:ind w:left="0" w:firstLine="0"/>
                    <w:rPr>
                      <w:rFonts w:eastAsia="Times New Roman"/>
                      <w:kern w:val="2"/>
                      <w:szCs w:val="24"/>
                      <w:lang w:val="en-GB"/>
                    </w:rPr>
                  </w:pPr>
                  <w:r w:rsidRPr="00042B2F">
                    <w:rPr>
                      <w:rFonts w:eastAsia="Times New Roman"/>
                      <w:kern w:val="2"/>
                      <w:szCs w:val="24"/>
                      <w:lang w:val="en-GB"/>
                    </w:rPr>
                    <w:t>1 Rx</w:t>
                  </w:r>
                </w:p>
              </w:tc>
              <w:tc>
                <w:tcPr>
                  <w:tcW w:w="4122" w:type="dxa"/>
                  <w:tcBorders>
                    <w:top w:val="single" w:sz="4" w:space="0" w:color="auto"/>
                    <w:left w:val="single" w:sz="4" w:space="0" w:color="auto"/>
                    <w:bottom w:val="single" w:sz="4" w:space="0" w:color="auto"/>
                    <w:right w:val="single" w:sz="4" w:space="0" w:color="auto"/>
                  </w:tcBorders>
                  <w:hideMark/>
                </w:tcPr>
                <w:p w14:paraId="230DD99A" w14:textId="77777777" w:rsidR="00042B2F" w:rsidRPr="00042B2F" w:rsidRDefault="00042B2F" w:rsidP="00042B2F">
                  <w:pPr>
                    <w:suppressAutoHyphens/>
                    <w:spacing w:before="0" w:after="0" w:line="256" w:lineRule="auto"/>
                    <w:ind w:left="0" w:firstLine="0"/>
                    <w:rPr>
                      <w:rFonts w:eastAsia="Times New Roman"/>
                      <w:kern w:val="2"/>
                      <w:szCs w:val="24"/>
                      <w:lang w:val="en-GB"/>
                    </w:rPr>
                  </w:pPr>
                  <w:r w:rsidRPr="00042B2F">
                    <w:rPr>
                      <w:rFonts w:eastAsia="Times New Roman"/>
                      <w:kern w:val="2"/>
                      <w:szCs w:val="24"/>
                      <w:lang w:val="en-GB"/>
                    </w:rPr>
                    <w:t>1 Rx</w:t>
                  </w:r>
                </w:p>
              </w:tc>
            </w:tr>
            <w:tr w:rsidR="00042B2F" w:rsidRPr="00042B2F" w14:paraId="501567A1" w14:textId="77777777">
              <w:tc>
                <w:tcPr>
                  <w:tcW w:w="2349" w:type="dxa"/>
                  <w:tcBorders>
                    <w:top w:val="single" w:sz="4" w:space="0" w:color="auto"/>
                    <w:left w:val="single" w:sz="4" w:space="0" w:color="auto"/>
                    <w:bottom w:val="single" w:sz="4" w:space="0" w:color="auto"/>
                    <w:right w:val="nil"/>
                  </w:tcBorders>
                  <w:shd w:val="clear" w:color="auto" w:fill="FFFFFF"/>
                  <w:hideMark/>
                </w:tcPr>
                <w:p w14:paraId="6CA3ADF0" w14:textId="77777777" w:rsidR="00042B2F" w:rsidRPr="00042B2F" w:rsidRDefault="00042B2F" w:rsidP="00042B2F">
                  <w:pPr>
                    <w:suppressAutoHyphens/>
                    <w:spacing w:before="0" w:after="0" w:line="256" w:lineRule="auto"/>
                    <w:ind w:left="0" w:firstLine="0"/>
                    <w:rPr>
                      <w:rFonts w:eastAsia="Times New Roman"/>
                      <w:b/>
                      <w:bCs/>
                      <w:kern w:val="2"/>
                      <w:szCs w:val="24"/>
                      <w:lang w:val="en-GB"/>
                    </w:rPr>
                  </w:pPr>
                  <w:r w:rsidRPr="00042B2F">
                    <w:rPr>
                      <w:rFonts w:eastAsia="Times New Roman"/>
                      <w:b/>
                      <w:bCs/>
                      <w:kern w:val="2"/>
                      <w:szCs w:val="24"/>
                      <w:lang w:val="en-GB"/>
                    </w:rPr>
                    <w:t>Antenna Configuration at the UE</w:t>
                  </w:r>
                </w:p>
              </w:tc>
              <w:tc>
                <w:tcPr>
                  <w:tcW w:w="2806" w:type="dxa"/>
                  <w:tcBorders>
                    <w:top w:val="single" w:sz="4" w:space="0" w:color="auto"/>
                    <w:left w:val="single" w:sz="4" w:space="0" w:color="auto"/>
                    <w:bottom w:val="single" w:sz="4" w:space="0" w:color="auto"/>
                    <w:right w:val="single" w:sz="4" w:space="0" w:color="auto"/>
                  </w:tcBorders>
                  <w:hideMark/>
                </w:tcPr>
                <w:p w14:paraId="5E54CA8B" w14:textId="77777777" w:rsidR="00042B2F" w:rsidRPr="00042B2F" w:rsidRDefault="00042B2F" w:rsidP="00C10AAF">
                  <w:pPr>
                    <w:suppressAutoHyphens/>
                    <w:spacing w:before="0" w:after="0" w:line="256" w:lineRule="auto"/>
                    <w:ind w:left="0" w:firstLine="0"/>
                    <w:jc w:val="left"/>
                    <w:rPr>
                      <w:rFonts w:eastAsia="Times New Roman"/>
                      <w:kern w:val="2"/>
                      <w:szCs w:val="24"/>
                      <w:lang w:val="en-GB"/>
                    </w:rPr>
                  </w:pPr>
                  <w:r w:rsidRPr="00042B2F">
                    <w:rPr>
                      <w:rFonts w:eastAsia="Times New Roman"/>
                      <w:kern w:val="2"/>
                      <w:szCs w:val="24"/>
                      <w:lang w:val="en-GB"/>
                    </w:rPr>
                    <w:t>A single omni-directional antenna element</w:t>
                  </w:r>
                </w:p>
                <w:p w14:paraId="75EB2829" w14:textId="77777777" w:rsidR="00042B2F" w:rsidRPr="00042B2F" w:rsidRDefault="00042B2F" w:rsidP="00042B2F">
                  <w:pPr>
                    <w:suppressAutoHyphens/>
                    <w:spacing w:before="0" w:after="0" w:line="256" w:lineRule="auto"/>
                    <w:ind w:left="0" w:firstLine="0"/>
                    <w:rPr>
                      <w:rFonts w:eastAsia="Times New Roman"/>
                      <w:kern w:val="2"/>
                      <w:szCs w:val="24"/>
                      <w:lang w:val="en-GB"/>
                    </w:rPr>
                  </w:pPr>
                  <w:r w:rsidRPr="00042B2F">
                    <w:rPr>
                      <w:rFonts w:eastAsia="Times New Roman"/>
                      <w:kern w:val="2"/>
                      <w:szCs w:val="24"/>
                      <w:lang w:val="en-GB"/>
                    </w:rPr>
                    <w:t> </w:t>
                  </w:r>
                </w:p>
              </w:tc>
              <w:tc>
                <w:tcPr>
                  <w:tcW w:w="4122" w:type="dxa"/>
                  <w:tcBorders>
                    <w:top w:val="single" w:sz="4" w:space="0" w:color="auto"/>
                    <w:left w:val="single" w:sz="4" w:space="0" w:color="auto"/>
                    <w:bottom w:val="single" w:sz="4" w:space="0" w:color="auto"/>
                    <w:right w:val="single" w:sz="4" w:space="0" w:color="auto"/>
                  </w:tcBorders>
                  <w:hideMark/>
                </w:tcPr>
                <w:p w14:paraId="59709BCA" w14:textId="77777777" w:rsidR="00042B2F" w:rsidRPr="00042B2F" w:rsidRDefault="00042B2F" w:rsidP="00042B2F">
                  <w:pPr>
                    <w:suppressAutoHyphens/>
                    <w:spacing w:before="0" w:after="0" w:line="256" w:lineRule="auto"/>
                    <w:ind w:left="0" w:firstLine="0"/>
                    <w:rPr>
                      <w:rFonts w:eastAsia="Times New Roman"/>
                      <w:kern w:val="2"/>
                      <w:szCs w:val="24"/>
                      <w:lang w:val="en-GB"/>
                    </w:rPr>
                  </w:pPr>
                  <w:r w:rsidRPr="00042B2F">
                    <w:rPr>
                      <w:rFonts w:eastAsia="Times New Roman"/>
                      <w:kern w:val="2"/>
                      <w:szCs w:val="24"/>
                      <w:lang w:val="en-GB"/>
                    </w:rPr>
                    <w:t>VSAT with 60 cm equivalent aperture diameter</w:t>
                  </w:r>
                </w:p>
              </w:tc>
            </w:tr>
            <w:tr w:rsidR="00042B2F" w:rsidRPr="00042B2F" w14:paraId="158231C4" w14:textId="77777777">
              <w:tc>
                <w:tcPr>
                  <w:tcW w:w="2349" w:type="dxa"/>
                  <w:tcBorders>
                    <w:top w:val="single" w:sz="4" w:space="0" w:color="auto"/>
                    <w:left w:val="single" w:sz="4" w:space="0" w:color="auto"/>
                    <w:bottom w:val="single" w:sz="4" w:space="0" w:color="auto"/>
                    <w:right w:val="single" w:sz="4" w:space="0" w:color="auto"/>
                  </w:tcBorders>
                  <w:shd w:val="clear" w:color="auto" w:fill="FFFFFF"/>
                  <w:hideMark/>
                </w:tcPr>
                <w:p w14:paraId="60355DC2" w14:textId="77777777" w:rsidR="00042B2F" w:rsidRPr="00042B2F" w:rsidRDefault="00042B2F" w:rsidP="00042B2F">
                  <w:pPr>
                    <w:suppressAutoHyphens/>
                    <w:spacing w:before="0" w:after="0" w:line="256" w:lineRule="auto"/>
                    <w:ind w:left="0" w:firstLine="0"/>
                    <w:rPr>
                      <w:rFonts w:eastAsia="Times New Roman"/>
                      <w:b/>
                      <w:bCs/>
                      <w:kern w:val="2"/>
                      <w:szCs w:val="24"/>
                      <w:lang w:val="en-GB"/>
                    </w:rPr>
                  </w:pPr>
                  <w:r w:rsidRPr="00042B2F">
                    <w:rPr>
                      <w:rFonts w:eastAsia="Times New Roman"/>
                      <w:b/>
                      <w:bCs/>
                      <w:kern w:val="2"/>
                      <w:szCs w:val="24"/>
                      <w:lang w:val="en-GB"/>
                    </w:rPr>
                    <w:t xml:space="preserve">PRACH format </w:t>
                  </w:r>
                </w:p>
              </w:tc>
              <w:tc>
                <w:tcPr>
                  <w:tcW w:w="2806" w:type="dxa"/>
                  <w:tcBorders>
                    <w:top w:val="single" w:sz="4" w:space="0" w:color="auto"/>
                    <w:left w:val="single" w:sz="4" w:space="0" w:color="auto"/>
                    <w:bottom w:val="single" w:sz="4" w:space="0" w:color="auto"/>
                    <w:right w:val="single" w:sz="4" w:space="0" w:color="auto"/>
                  </w:tcBorders>
                  <w:hideMark/>
                </w:tcPr>
                <w:p w14:paraId="7A5AC63F" w14:textId="77777777" w:rsidR="00042B2F" w:rsidRPr="00042B2F" w:rsidRDefault="00042B2F" w:rsidP="00042B2F">
                  <w:pPr>
                    <w:suppressAutoHyphens/>
                    <w:spacing w:before="0" w:after="0" w:line="256" w:lineRule="auto"/>
                    <w:ind w:left="0" w:firstLine="0"/>
                    <w:rPr>
                      <w:rFonts w:eastAsia="Times New Roman"/>
                      <w:kern w:val="2"/>
                      <w:szCs w:val="24"/>
                      <w:lang w:val="en-GB"/>
                    </w:rPr>
                  </w:pPr>
                  <w:r w:rsidRPr="00042B2F">
                    <w:rPr>
                      <w:rFonts w:eastAsia="Times New Roman"/>
                      <w:kern w:val="2"/>
                      <w:szCs w:val="24"/>
                      <w:lang w:val="en-GB"/>
                    </w:rPr>
                    <w:t>To be reported by companies.</w:t>
                  </w:r>
                </w:p>
              </w:tc>
              <w:tc>
                <w:tcPr>
                  <w:tcW w:w="4122" w:type="dxa"/>
                  <w:tcBorders>
                    <w:top w:val="single" w:sz="4" w:space="0" w:color="auto"/>
                    <w:left w:val="single" w:sz="4" w:space="0" w:color="auto"/>
                    <w:bottom w:val="single" w:sz="4" w:space="0" w:color="auto"/>
                    <w:right w:val="single" w:sz="4" w:space="0" w:color="auto"/>
                  </w:tcBorders>
                  <w:hideMark/>
                </w:tcPr>
                <w:p w14:paraId="077458E0" w14:textId="77777777" w:rsidR="00042B2F" w:rsidRPr="00042B2F" w:rsidRDefault="00042B2F" w:rsidP="00042B2F">
                  <w:pPr>
                    <w:suppressAutoHyphens/>
                    <w:spacing w:before="0" w:after="0" w:line="256" w:lineRule="auto"/>
                    <w:ind w:left="0" w:firstLine="0"/>
                    <w:rPr>
                      <w:rFonts w:eastAsia="Times New Roman"/>
                      <w:kern w:val="2"/>
                      <w:szCs w:val="24"/>
                      <w:lang w:val="en-GB"/>
                    </w:rPr>
                  </w:pPr>
                  <w:r w:rsidRPr="00042B2F">
                    <w:rPr>
                      <w:rFonts w:eastAsia="Times New Roman"/>
                      <w:kern w:val="2"/>
                      <w:szCs w:val="24"/>
                      <w:lang w:val="en-GB"/>
                    </w:rPr>
                    <w:t>To be reported by companies</w:t>
                  </w:r>
                </w:p>
              </w:tc>
            </w:tr>
            <w:tr w:rsidR="00042B2F" w:rsidRPr="00042B2F" w14:paraId="78D25DD8" w14:textId="77777777">
              <w:tc>
                <w:tcPr>
                  <w:tcW w:w="2349" w:type="dxa"/>
                  <w:tcBorders>
                    <w:top w:val="single" w:sz="4" w:space="0" w:color="auto"/>
                    <w:left w:val="single" w:sz="4" w:space="0" w:color="auto"/>
                    <w:bottom w:val="single" w:sz="4" w:space="0" w:color="auto"/>
                    <w:right w:val="single" w:sz="4" w:space="0" w:color="auto"/>
                  </w:tcBorders>
                  <w:shd w:val="clear" w:color="auto" w:fill="FFFFFF"/>
                  <w:hideMark/>
                </w:tcPr>
                <w:p w14:paraId="3EBBDC02" w14:textId="77777777" w:rsidR="00042B2F" w:rsidRPr="00042B2F" w:rsidRDefault="00042B2F" w:rsidP="00042B2F">
                  <w:pPr>
                    <w:suppressAutoHyphens/>
                    <w:spacing w:before="0" w:after="0" w:line="256" w:lineRule="auto"/>
                    <w:ind w:left="0" w:firstLine="0"/>
                    <w:rPr>
                      <w:rFonts w:eastAsia="Times New Roman"/>
                      <w:b/>
                      <w:bCs/>
                      <w:kern w:val="2"/>
                      <w:szCs w:val="24"/>
                      <w:lang w:val="en-GB"/>
                    </w:rPr>
                  </w:pPr>
                  <w:r w:rsidRPr="00042B2F">
                    <w:rPr>
                      <w:rFonts w:eastAsia="Times New Roman"/>
                      <w:b/>
                      <w:bCs/>
                      <w:kern w:val="2"/>
                      <w:szCs w:val="24"/>
                      <w:lang w:val="en-GB"/>
                    </w:rPr>
                    <w:t>PRACH configuration</w:t>
                  </w:r>
                </w:p>
              </w:tc>
              <w:tc>
                <w:tcPr>
                  <w:tcW w:w="6928" w:type="dxa"/>
                  <w:gridSpan w:val="2"/>
                  <w:tcBorders>
                    <w:top w:val="single" w:sz="4" w:space="0" w:color="auto"/>
                    <w:left w:val="single" w:sz="4" w:space="0" w:color="auto"/>
                    <w:bottom w:val="single" w:sz="4" w:space="0" w:color="auto"/>
                    <w:right w:val="single" w:sz="4" w:space="0" w:color="auto"/>
                  </w:tcBorders>
                  <w:hideMark/>
                </w:tcPr>
                <w:p w14:paraId="47F40E38" w14:textId="77777777" w:rsidR="00042B2F" w:rsidRPr="00042B2F" w:rsidRDefault="00042B2F" w:rsidP="00042B2F">
                  <w:pPr>
                    <w:suppressAutoHyphens/>
                    <w:spacing w:before="0" w:after="0" w:line="256" w:lineRule="auto"/>
                    <w:ind w:left="0" w:firstLine="0"/>
                    <w:rPr>
                      <w:rFonts w:eastAsia="Times New Roman"/>
                      <w:kern w:val="2"/>
                      <w:szCs w:val="24"/>
                      <w:lang w:val="en-GB"/>
                    </w:rPr>
                  </w:pPr>
                  <w:r w:rsidRPr="00042B2F">
                    <w:rPr>
                      <w:rFonts w:eastAsia="Times New Roman"/>
                      <w:kern w:val="2"/>
                      <w:szCs w:val="24"/>
                      <w:lang w:val="en-GB"/>
                    </w:rPr>
                    <w:t>To be reported by companies.</w:t>
                  </w:r>
                </w:p>
              </w:tc>
            </w:tr>
            <w:tr w:rsidR="00042B2F" w:rsidRPr="00042B2F" w14:paraId="4441E28C" w14:textId="77777777">
              <w:tc>
                <w:tcPr>
                  <w:tcW w:w="2349" w:type="dxa"/>
                  <w:tcBorders>
                    <w:top w:val="single" w:sz="4" w:space="0" w:color="auto"/>
                    <w:left w:val="single" w:sz="4" w:space="0" w:color="auto"/>
                    <w:bottom w:val="single" w:sz="4" w:space="0" w:color="auto"/>
                    <w:right w:val="single" w:sz="4" w:space="0" w:color="auto"/>
                  </w:tcBorders>
                  <w:shd w:val="clear" w:color="auto" w:fill="FFFFFF"/>
                  <w:hideMark/>
                </w:tcPr>
                <w:p w14:paraId="39673010" w14:textId="77777777" w:rsidR="00042B2F" w:rsidRPr="00042B2F" w:rsidRDefault="00042B2F" w:rsidP="00042B2F">
                  <w:pPr>
                    <w:suppressAutoHyphens/>
                    <w:spacing w:before="0" w:after="0" w:line="256" w:lineRule="auto"/>
                    <w:ind w:left="0" w:firstLine="0"/>
                    <w:rPr>
                      <w:rFonts w:eastAsia="Times New Roman"/>
                      <w:b/>
                      <w:bCs/>
                      <w:kern w:val="2"/>
                      <w:szCs w:val="24"/>
                      <w:lang w:val="en-GB"/>
                    </w:rPr>
                  </w:pPr>
                  <w:r w:rsidRPr="00042B2F">
                    <w:rPr>
                      <w:rFonts w:eastAsia="Times New Roman"/>
                      <w:b/>
                      <w:bCs/>
                      <w:kern w:val="2"/>
                      <w:szCs w:val="24"/>
                      <w:lang w:val="en-GB"/>
                    </w:rPr>
                    <w:t>Metric</w:t>
                  </w:r>
                </w:p>
              </w:tc>
              <w:tc>
                <w:tcPr>
                  <w:tcW w:w="6928" w:type="dxa"/>
                  <w:gridSpan w:val="2"/>
                  <w:tcBorders>
                    <w:top w:val="single" w:sz="4" w:space="0" w:color="auto"/>
                    <w:left w:val="single" w:sz="4" w:space="0" w:color="auto"/>
                    <w:bottom w:val="single" w:sz="4" w:space="0" w:color="auto"/>
                    <w:right w:val="single" w:sz="4" w:space="0" w:color="auto"/>
                  </w:tcBorders>
                  <w:hideMark/>
                </w:tcPr>
                <w:p w14:paraId="46ABB4BF" w14:textId="77777777" w:rsidR="00042B2F" w:rsidRPr="00042B2F" w:rsidRDefault="00042B2F" w:rsidP="00042B2F">
                  <w:pPr>
                    <w:suppressAutoHyphens/>
                    <w:spacing w:before="0" w:after="0" w:line="256" w:lineRule="auto"/>
                    <w:ind w:left="0" w:firstLine="0"/>
                    <w:rPr>
                      <w:rFonts w:eastAsia="Times New Roman"/>
                      <w:kern w:val="2"/>
                      <w:szCs w:val="24"/>
                      <w:lang w:val="en-GB"/>
                    </w:rPr>
                  </w:pPr>
                  <w:r w:rsidRPr="00042B2F">
                    <w:rPr>
                      <w:rFonts w:eastAsia="Times New Roman"/>
                      <w:kern w:val="2"/>
                      <w:szCs w:val="24"/>
                      <w:lang w:val="en-GB"/>
                    </w:rPr>
                    <w:t>PRACH detection rate, FAR (Based on the preamble pool size is not less than 64), CDF of estimation error for frequency/timing</w:t>
                  </w:r>
                </w:p>
              </w:tc>
            </w:tr>
            <w:tr w:rsidR="00042B2F" w:rsidRPr="00042B2F" w14:paraId="19441C22" w14:textId="77777777">
              <w:tc>
                <w:tcPr>
                  <w:tcW w:w="2349" w:type="dxa"/>
                  <w:tcBorders>
                    <w:top w:val="single" w:sz="4" w:space="0" w:color="auto"/>
                    <w:left w:val="single" w:sz="4" w:space="0" w:color="auto"/>
                    <w:bottom w:val="single" w:sz="4" w:space="0" w:color="auto"/>
                    <w:right w:val="single" w:sz="4" w:space="0" w:color="auto"/>
                  </w:tcBorders>
                  <w:shd w:val="clear" w:color="auto" w:fill="FFFFFF"/>
                  <w:hideMark/>
                </w:tcPr>
                <w:p w14:paraId="2E9CE290" w14:textId="77777777" w:rsidR="00042B2F" w:rsidRPr="00042B2F" w:rsidRDefault="00042B2F" w:rsidP="00042B2F">
                  <w:pPr>
                    <w:suppressAutoHyphens/>
                    <w:spacing w:before="0" w:after="0" w:line="256" w:lineRule="auto"/>
                    <w:ind w:left="0" w:firstLine="0"/>
                    <w:rPr>
                      <w:rFonts w:eastAsia="Times New Roman"/>
                      <w:b/>
                      <w:bCs/>
                      <w:kern w:val="2"/>
                      <w:szCs w:val="24"/>
                      <w:lang w:val="en-GB"/>
                    </w:rPr>
                  </w:pPr>
                  <w:r w:rsidRPr="00042B2F">
                    <w:rPr>
                      <w:rFonts w:eastAsia="Times New Roman"/>
                      <w:b/>
                      <w:bCs/>
                      <w:kern w:val="2"/>
                      <w:szCs w:val="24"/>
                      <w:lang w:val="en-GB"/>
                    </w:rPr>
                    <w:t>Receiver</w:t>
                  </w:r>
                </w:p>
              </w:tc>
              <w:tc>
                <w:tcPr>
                  <w:tcW w:w="6928" w:type="dxa"/>
                  <w:gridSpan w:val="2"/>
                  <w:tcBorders>
                    <w:top w:val="single" w:sz="4" w:space="0" w:color="auto"/>
                    <w:left w:val="single" w:sz="4" w:space="0" w:color="auto"/>
                    <w:bottom w:val="single" w:sz="4" w:space="0" w:color="auto"/>
                    <w:right w:val="single" w:sz="4" w:space="0" w:color="auto"/>
                  </w:tcBorders>
                  <w:hideMark/>
                </w:tcPr>
                <w:p w14:paraId="53AC6FA6" w14:textId="77777777" w:rsidR="00042B2F" w:rsidRPr="00042B2F" w:rsidRDefault="00042B2F" w:rsidP="00042B2F">
                  <w:pPr>
                    <w:suppressAutoHyphens/>
                    <w:spacing w:before="0" w:after="0" w:line="256" w:lineRule="auto"/>
                    <w:ind w:left="0" w:firstLine="0"/>
                    <w:rPr>
                      <w:rFonts w:eastAsia="Times New Roman"/>
                      <w:kern w:val="2"/>
                      <w:szCs w:val="24"/>
                      <w:lang w:val="en-GB"/>
                    </w:rPr>
                  </w:pPr>
                  <w:r w:rsidRPr="00042B2F">
                    <w:rPr>
                      <w:rFonts w:eastAsia="Times New Roman"/>
                      <w:kern w:val="2"/>
                      <w:szCs w:val="24"/>
                      <w:lang w:val="en-GB"/>
                    </w:rPr>
                    <w:t>Companies to report the receiver for PRACH detection.</w:t>
                  </w:r>
                </w:p>
              </w:tc>
            </w:tr>
          </w:tbl>
          <w:p w14:paraId="64F7FC3F" w14:textId="77777777" w:rsidR="00042B2F" w:rsidRPr="00042B2F" w:rsidRDefault="00042B2F" w:rsidP="00042B2F">
            <w:pPr>
              <w:spacing w:before="0" w:after="0" w:line="240" w:lineRule="auto"/>
              <w:ind w:left="0" w:firstLine="0"/>
              <w:rPr>
                <w:rFonts w:ascii="Times" w:eastAsia="DengXian" w:hAnsi="Times"/>
                <w:szCs w:val="24"/>
                <w:lang w:val="en-GB" w:eastAsia="zh-CN"/>
              </w:rPr>
            </w:pPr>
          </w:p>
          <w:p w14:paraId="1894EA0F" w14:textId="77777777" w:rsidR="00042B2F" w:rsidRPr="00042B2F" w:rsidRDefault="00042B2F" w:rsidP="00042B2F">
            <w:pPr>
              <w:spacing w:before="0" w:after="0" w:line="240" w:lineRule="auto"/>
              <w:ind w:left="0" w:firstLine="0"/>
              <w:jc w:val="left"/>
              <w:rPr>
                <w:rFonts w:eastAsia="바탕"/>
                <w:b/>
                <w:lang w:val="en-GB" w:eastAsia="zh-CN"/>
              </w:rPr>
            </w:pPr>
            <w:r w:rsidRPr="00042B2F">
              <w:rPr>
                <w:rFonts w:eastAsia="바탕"/>
                <w:b/>
                <w:highlight w:val="green"/>
                <w:lang w:val="en-GB" w:eastAsia="zh-CN"/>
              </w:rPr>
              <w:t>Agreement:</w:t>
            </w:r>
          </w:p>
          <w:p w14:paraId="23E40DE1" w14:textId="77777777" w:rsidR="00042B2F" w:rsidRPr="00042B2F" w:rsidRDefault="00042B2F" w:rsidP="00042B2F">
            <w:pPr>
              <w:spacing w:before="0" w:after="0" w:line="240" w:lineRule="auto"/>
              <w:ind w:left="0" w:firstLine="0"/>
              <w:jc w:val="left"/>
              <w:rPr>
                <w:rFonts w:eastAsia="바탕"/>
                <w:bCs/>
                <w:lang w:val="en-GB" w:eastAsia="zh-CN"/>
              </w:rPr>
            </w:pPr>
            <w:r w:rsidRPr="00042B2F">
              <w:rPr>
                <w:rFonts w:eastAsia="바탕"/>
                <w:bCs/>
                <w:lang w:val="en-GB" w:eastAsia="zh-CN"/>
              </w:rPr>
              <w:t>For evaluation regarding GNSS-resilient operation, based on GNSS information or the lack of it, it is assumed that the UE has a horizontal location uncertainty within an area</w:t>
            </w:r>
          </w:p>
          <w:p w14:paraId="7EF52EB3" w14:textId="77777777" w:rsidR="00042B2F" w:rsidRPr="00042B2F" w:rsidRDefault="00042B2F" w:rsidP="00042B2F">
            <w:pPr>
              <w:numPr>
                <w:ilvl w:val="0"/>
                <w:numId w:val="40"/>
              </w:numPr>
              <w:tabs>
                <w:tab w:val="num" w:pos="0"/>
              </w:tabs>
              <w:spacing w:before="0" w:after="0" w:line="240" w:lineRule="auto"/>
              <w:jc w:val="left"/>
              <w:rPr>
                <w:rFonts w:eastAsia="바탕"/>
                <w:bCs/>
                <w:lang w:val="en-GB" w:eastAsia="x-none"/>
              </w:rPr>
            </w:pPr>
            <w:r w:rsidRPr="00042B2F">
              <w:rPr>
                <w:rFonts w:eastAsia="바탕"/>
                <w:bCs/>
                <w:lang w:val="en-GB" w:eastAsia="x-none"/>
              </w:rPr>
              <w:t>Case a: the location uncertainty area is the area served by the cell or beam.</w:t>
            </w:r>
          </w:p>
          <w:p w14:paraId="1F0D918D" w14:textId="77777777" w:rsidR="00042B2F" w:rsidRPr="00042B2F" w:rsidRDefault="00042B2F" w:rsidP="00042B2F">
            <w:pPr>
              <w:numPr>
                <w:ilvl w:val="0"/>
                <w:numId w:val="40"/>
              </w:numPr>
              <w:tabs>
                <w:tab w:val="num" w:pos="0"/>
              </w:tabs>
              <w:spacing w:before="0" w:after="0" w:line="240" w:lineRule="auto"/>
              <w:jc w:val="left"/>
              <w:rPr>
                <w:rFonts w:eastAsia="바탕"/>
                <w:bCs/>
                <w:lang w:val="en-GB" w:eastAsia="x-none"/>
              </w:rPr>
            </w:pPr>
            <w:r w:rsidRPr="00042B2F">
              <w:rPr>
                <w:rFonts w:eastAsia="바탕"/>
                <w:bCs/>
                <w:lang w:val="en-GB" w:eastAsia="x-none"/>
              </w:rPr>
              <w:lastRenderedPageBreak/>
              <w:t>Case b: the location uncertainty area is a circle of radius X km</w:t>
            </w:r>
          </w:p>
          <w:p w14:paraId="66957FE6" w14:textId="77777777" w:rsidR="00042B2F" w:rsidRPr="00042B2F" w:rsidRDefault="00042B2F" w:rsidP="00042B2F">
            <w:pPr>
              <w:numPr>
                <w:ilvl w:val="1"/>
                <w:numId w:val="40"/>
              </w:numPr>
              <w:tabs>
                <w:tab w:val="num" w:pos="0"/>
              </w:tabs>
              <w:spacing w:before="0" w:after="0" w:line="240" w:lineRule="auto"/>
              <w:jc w:val="left"/>
              <w:rPr>
                <w:rFonts w:eastAsia="바탕"/>
                <w:bCs/>
                <w:lang w:val="en-GB" w:eastAsia="x-none"/>
              </w:rPr>
            </w:pPr>
            <w:r w:rsidRPr="00042B2F">
              <w:rPr>
                <w:rFonts w:eastAsia="바탕"/>
                <w:bCs/>
                <w:lang w:val="en-GB" w:eastAsia="x-none"/>
              </w:rPr>
              <w:t>X to be reported</w:t>
            </w:r>
          </w:p>
          <w:p w14:paraId="105884CE" w14:textId="77777777" w:rsidR="00042B2F" w:rsidRPr="00042B2F" w:rsidRDefault="00042B2F" w:rsidP="00042B2F">
            <w:pPr>
              <w:spacing w:before="0" w:after="0" w:line="240" w:lineRule="auto"/>
              <w:ind w:left="0" w:firstLine="0"/>
              <w:jc w:val="left"/>
              <w:rPr>
                <w:rFonts w:eastAsia="바탕"/>
                <w:bCs/>
              </w:rPr>
            </w:pPr>
            <w:r w:rsidRPr="00042B2F">
              <w:rPr>
                <w:rFonts w:eastAsia="바탕"/>
                <w:bCs/>
              </w:rPr>
              <w:t>UE altitude error should be taken into account.</w:t>
            </w:r>
          </w:p>
          <w:p w14:paraId="2EEB9C0B" w14:textId="77777777" w:rsidR="00042B2F" w:rsidRPr="00042B2F" w:rsidRDefault="00042B2F" w:rsidP="00042B2F">
            <w:pPr>
              <w:numPr>
                <w:ilvl w:val="0"/>
                <w:numId w:val="40"/>
              </w:numPr>
              <w:tabs>
                <w:tab w:val="num" w:pos="0"/>
              </w:tabs>
              <w:spacing w:before="0" w:after="0" w:line="240" w:lineRule="auto"/>
              <w:jc w:val="left"/>
              <w:rPr>
                <w:rFonts w:eastAsia="바탕"/>
                <w:bCs/>
              </w:rPr>
            </w:pPr>
            <w:r w:rsidRPr="00042B2F">
              <w:rPr>
                <w:rFonts w:eastAsia="바탕"/>
                <w:bCs/>
              </w:rPr>
              <w:t>UE altitude error to be reported.</w:t>
            </w:r>
          </w:p>
          <w:p w14:paraId="1FCE173B" w14:textId="77777777" w:rsidR="00042B2F" w:rsidRPr="00042B2F" w:rsidRDefault="00042B2F" w:rsidP="00042B2F">
            <w:pPr>
              <w:spacing w:before="0" w:after="0" w:line="240" w:lineRule="auto"/>
              <w:ind w:left="0" w:firstLine="0"/>
              <w:jc w:val="left"/>
              <w:rPr>
                <w:rFonts w:eastAsia="바탕"/>
                <w:bCs/>
                <w:lang w:val="en-GB"/>
              </w:rPr>
            </w:pPr>
            <w:r w:rsidRPr="00042B2F">
              <w:rPr>
                <w:rFonts w:eastAsia="바탕"/>
                <w:bCs/>
              </w:rPr>
              <w:t xml:space="preserve">For both </w:t>
            </w:r>
            <w:r w:rsidRPr="00042B2F">
              <w:rPr>
                <w:rFonts w:eastAsia="바탕"/>
                <w:bCs/>
                <w:lang w:val="en-GB"/>
              </w:rPr>
              <w:t>Case a and Case b</w:t>
            </w:r>
            <w:r w:rsidRPr="00042B2F">
              <w:rPr>
                <w:rFonts w:eastAsia="바탕"/>
                <w:bCs/>
              </w:rPr>
              <w:t xml:space="preserve"> above, RAN1 to evaluate at least:</w:t>
            </w:r>
          </w:p>
          <w:p w14:paraId="405E05FB" w14:textId="77777777" w:rsidR="00042B2F" w:rsidRPr="00042B2F" w:rsidRDefault="00042B2F" w:rsidP="00042B2F">
            <w:pPr>
              <w:numPr>
                <w:ilvl w:val="0"/>
                <w:numId w:val="40"/>
              </w:numPr>
              <w:tabs>
                <w:tab w:val="num" w:pos="0"/>
              </w:tabs>
              <w:spacing w:before="0" w:after="0" w:line="240" w:lineRule="auto"/>
              <w:jc w:val="left"/>
              <w:rPr>
                <w:rFonts w:ascii="Times" w:eastAsia="바탕" w:hAnsi="Times"/>
                <w:bCs/>
                <w:lang w:val="en-GB" w:eastAsia="x-none"/>
              </w:rPr>
            </w:pPr>
            <w:r w:rsidRPr="00042B2F">
              <w:rPr>
                <w:rFonts w:eastAsia="바탕"/>
                <w:bCs/>
                <w:lang w:val="en-GB" w:eastAsia="x-none"/>
              </w:rPr>
              <w:t>Differential delay values</w:t>
            </w:r>
          </w:p>
          <w:p w14:paraId="721835F6" w14:textId="77777777" w:rsidR="00042B2F" w:rsidRPr="00042B2F" w:rsidRDefault="00042B2F" w:rsidP="00042B2F">
            <w:pPr>
              <w:numPr>
                <w:ilvl w:val="0"/>
                <w:numId w:val="40"/>
              </w:numPr>
              <w:tabs>
                <w:tab w:val="num" w:pos="0"/>
              </w:tabs>
              <w:spacing w:before="0" w:after="0" w:line="240" w:lineRule="auto"/>
              <w:jc w:val="left"/>
              <w:rPr>
                <w:rFonts w:ascii="Times" w:eastAsia="바탕" w:hAnsi="Times"/>
                <w:bCs/>
                <w:lang w:val="en-GB" w:eastAsia="x-none"/>
              </w:rPr>
            </w:pPr>
            <w:r w:rsidRPr="00042B2F">
              <w:rPr>
                <w:rFonts w:eastAsia="바탕"/>
                <w:bCs/>
                <w:lang w:val="en-GB" w:eastAsia="x-none"/>
              </w:rPr>
              <w:t>Differential frequency offset/Doppler values</w:t>
            </w:r>
          </w:p>
          <w:p w14:paraId="06F453A7" w14:textId="4FE1A3C7" w:rsidR="00034010" w:rsidRPr="005B3D58" w:rsidRDefault="00034010" w:rsidP="00A11743">
            <w:pPr>
              <w:overflowPunct w:val="0"/>
              <w:autoSpaceDE w:val="0"/>
              <w:autoSpaceDN w:val="0"/>
              <w:adjustRightInd w:val="0"/>
              <w:spacing w:before="0" w:after="0" w:line="276" w:lineRule="auto"/>
              <w:ind w:left="0" w:firstLine="0"/>
              <w:jc w:val="left"/>
              <w:textAlignment w:val="baseline"/>
              <w:rPr>
                <w:rFonts w:eastAsiaTheme="minorEastAsia"/>
                <w:lang w:eastAsia="ko-KR"/>
              </w:rPr>
            </w:pPr>
          </w:p>
        </w:tc>
      </w:tr>
    </w:tbl>
    <w:p w14:paraId="3C12ECDA" w14:textId="79D9FE5A" w:rsidR="002B58DC" w:rsidRPr="005B3D58" w:rsidRDefault="004417F1" w:rsidP="00BD0B34">
      <w:pPr>
        <w:ind w:left="0" w:firstLineChars="100" w:firstLine="220"/>
        <w:rPr>
          <w:rFonts w:eastAsiaTheme="minorEastAsia"/>
          <w:sz w:val="22"/>
          <w:lang w:eastAsia="ko-KR"/>
        </w:rPr>
      </w:pPr>
      <w:r w:rsidRPr="005B3D58">
        <w:rPr>
          <w:rFonts w:eastAsiaTheme="minorEastAsia" w:hint="eastAsia"/>
          <w:sz w:val="22"/>
          <w:lang w:eastAsia="ko-KR"/>
        </w:rPr>
        <w:lastRenderedPageBreak/>
        <w:t>T</w:t>
      </w:r>
      <w:r w:rsidR="002B58DC" w:rsidRPr="005B3D58">
        <w:rPr>
          <w:rFonts w:eastAsiaTheme="minorEastAsia"/>
          <w:sz w:val="22"/>
          <w:lang w:eastAsia="ko-KR"/>
        </w:rPr>
        <w:t xml:space="preserve">his </w:t>
      </w:r>
      <w:r w:rsidR="002B58DC" w:rsidRPr="005B3D58">
        <w:rPr>
          <w:rFonts w:eastAsiaTheme="minorEastAsia" w:hint="eastAsia"/>
          <w:sz w:val="22"/>
          <w:lang w:eastAsia="ko-KR"/>
        </w:rPr>
        <w:t xml:space="preserve">contribution </w:t>
      </w:r>
      <w:r w:rsidR="002B58DC" w:rsidRPr="005B3D58">
        <w:rPr>
          <w:rFonts w:eastAsiaTheme="minorEastAsia"/>
          <w:sz w:val="22"/>
          <w:lang w:eastAsia="ko-KR"/>
        </w:rPr>
        <w:t xml:space="preserve">discusses the </w:t>
      </w:r>
      <w:r w:rsidR="00537F66" w:rsidRPr="005B3D58">
        <w:rPr>
          <w:rFonts w:eastAsiaTheme="minorEastAsia" w:hint="eastAsia"/>
          <w:sz w:val="22"/>
          <w:lang w:eastAsia="ko-KR"/>
        </w:rPr>
        <w:t xml:space="preserve">potential </w:t>
      </w:r>
      <w:r w:rsidR="002B58DC" w:rsidRPr="005B3D58">
        <w:rPr>
          <w:rFonts w:eastAsiaTheme="minorEastAsia"/>
          <w:sz w:val="22"/>
          <w:lang w:eastAsia="ko-KR"/>
        </w:rPr>
        <w:t>impact</w:t>
      </w:r>
      <w:r w:rsidR="009F1E40" w:rsidRPr="005B3D58">
        <w:rPr>
          <w:rFonts w:eastAsiaTheme="minorEastAsia" w:hint="eastAsia"/>
          <w:sz w:val="22"/>
          <w:lang w:eastAsia="ko-KR"/>
        </w:rPr>
        <w:t>s</w:t>
      </w:r>
      <w:r w:rsidR="002B58DC" w:rsidRPr="005B3D58">
        <w:rPr>
          <w:rFonts w:eastAsiaTheme="minorEastAsia"/>
          <w:sz w:val="22"/>
          <w:lang w:eastAsia="ko-KR"/>
        </w:rPr>
        <w:t xml:space="preserve"> </w:t>
      </w:r>
      <w:r w:rsidR="0009217E" w:rsidRPr="005B3D58">
        <w:rPr>
          <w:rFonts w:eastAsiaTheme="minorEastAsia" w:hint="eastAsia"/>
          <w:sz w:val="22"/>
          <w:lang w:eastAsia="ko-KR"/>
        </w:rPr>
        <w:t xml:space="preserve">on </w:t>
      </w:r>
      <w:r w:rsidR="002B58DC" w:rsidRPr="005B3D58">
        <w:rPr>
          <w:rFonts w:eastAsiaTheme="minorEastAsia"/>
          <w:sz w:val="22"/>
          <w:lang w:eastAsia="ko-KR"/>
        </w:rPr>
        <w:t>initial access and connected mode</w:t>
      </w:r>
      <w:r w:rsidR="003F077D" w:rsidRPr="005B3D58">
        <w:rPr>
          <w:rFonts w:eastAsiaTheme="minorEastAsia" w:hint="eastAsia"/>
          <w:sz w:val="22"/>
          <w:lang w:eastAsia="ko-KR"/>
        </w:rPr>
        <w:t xml:space="preserve"> procedures </w:t>
      </w:r>
      <w:r w:rsidR="00311502" w:rsidRPr="005B3D58">
        <w:rPr>
          <w:rFonts w:eastAsiaTheme="minorEastAsia" w:hint="eastAsia"/>
          <w:sz w:val="22"/>
          <w:lang w:eastAsia="ko-KR"/>
        </w:rPr>
        <w:t>when GNSS</w:t>
      </w:r>
      <w:r w:rsidR="003216FD" w:rsidRPr="005B3D58">
        <w:rPr>
          <w:rFonts w:eastAsiaTheme="minorEastAsia" w:hint="eastAsia"/>
          <w:sz w:val="22"/>
          <w:lang w:eastAsia="ko-KR"/>
        </w:rPr>
        <w:t xml:space="preserve"> </w:t>
      </w:r>
      <w:r w:rsidR="00311502" w:rsidRPr="005B3D58">
        <w:rPr>
          <w:rFonts w:eastAsiaTheme="minorEastAsia" w:hint="eastAsia"/>
          <w:sz w:val="22"/>
          <w:lang w:eastAsia="ko-KR"/>
        </w:rPr>
        <w:t>resilient NR-NTN operation</w:t>
      </w:r>
      <w:r w:rsidR="000643A5" w:rsidRPr="005B3D58">
        <w:rPr>
          <w:rFonts w:eastAsiaTheme="minorEastAsia" w:hint="eastAsia"/>
          <w:sz w:val="22"/>
          <w:lang w:eastAsia="ko-KR"/>
        </w:rPr>
        <w:t xml:space="preserve"> is </w:t>
      </w:r>
      <w:r w:rsidR="00902F94" w:rsidRPr="005B3D58">
        <w:rPr>
          <w:rFonts w:eastAsiaTheme="minorEastAsia" w:hint="eastAsia"/>
          <w:sz w:val="22"/>
          <w:lang w:eastAsia="ko-KR"/>
        </w:rPr>
        <w:t>introduced</w:t>
      </w:r>
      <w:r w:rsidR="002B58DC" w:rsidRPr="005B3D58">
        <w:rPr>
          <w:rFonts w:eastAsiaTheme="minorEastAsia"/>
          <w:sz w:val="22"/>
          <w:lang w:eastAsia="ko-KR"/>
        </w:rPr>
        <w:t>.</w:t>
      </w:r>
    </w:p>
    <w:p w14:paraId="7D2D4E08" w14:textId="77777777" w:rsidR="00BD0B34" w:rsidRPr="005B3D58" w:rsidRDefault="00BD0B34" w:rsidP="00120283">
      <w:pPr>
        <w:ind w:left="284" w:hangingChars="129"/>
        <w:rPr>
          <w:rFonts w:eastAsiaTheme="minorEastAsia"/>
          <w:sz w:val="22"/>
          <w:lang w:eastAsia="ko-KR"/>
        </w:rPr>
      </w:pPr>
    </w:p>
    <w:p w14:paraId="7CBE0176" w14:textId="77777777" w:rsidR="00A36547" w:rsidRDefault="00A36547" w:rsidP="00215145">
      <w:pPr>
        <w:pStyle w:val="1"/>
        <w:numPr>
          <w:ilvl w:val="0"/>
          <w:numId w:val="1"/>
        </w:numPr>
        <w:tabs>
          <w:tab w:val="clear" w:pos="0"/>
        </w:tabs>
        <w:spacing w:beforeLines="50" w:before="180" w:afterLines="50" w:after="180" w:line="240" w:lineRule="auto"/>
        <w:rPr>
          <w:rFonts w:ascii="Times New Roman" w:eastAsiaTheme="minorEastAsia" w:hAnsi="Times New Roman"/>
          <w:b/>
          <w:kern w:val="32"/>
          <w:lang w:eastAsia="ko-KR"/>
        </w:rPr>
      </w:pPr>
      <w:r w:rsidRPr="005B3D58">
        <w:rPr>
          <w:rFonts w:ascii="Times New Roman" w:eastAsia="SimSun" w:hAnsi="Times New Roman"/>
          <w:b/>
          <w:kern w:val="32"/>
          <w:lang w:eastAsia="zh-CN"/>
        </w:rPr>
        <w:t>Discussion</w:t>
      </w:r>
    </w:p>
    <w:p w14:paraId="2DDEC781" w14:textId="61D28BCD" w:rsidR="007B0B96" w:rsidRPr="005B3D58" w:rsidRDefault="001F59D5" w:rsidP="007B0B96">
      <w:pPr>
        <w:pStyle w:val="1"/>
        <w:numPr>
          <w:ilvl w:val="1"/>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hint="eastAsia"/>
          <w:b/>
          <w:kern w:val="32"/>
          <w:sz w:val="24"/>
          <w:szCs w:val="18"/>
          <w:lang w:eastAsia="ko-KR"/>
        </w:rPr>
        <w:t>Scenarios for GNSS-resilient operation</w:t>
      </w:r>
    </w:p>
    <w:p w14:paraId="6A959289" w14:textId="77777777" w:rsidR="00C16A2E" w:rsidRDefault="00C16A2E" w:rsidP="00C16A2E">
      <w:pPr>
        <w:ind w:left="0" w:firstLineChars="100" w:firstLine="220"/>
        <w:rPr>
          <w:rFonts w:eastAsiaTheme="minorEastAsia"/>
          <w:sz w:val="22"/>
          <w:szCs w:val="22"/>
          <w:lang w:eastAsia="ko-KR"/>
        </w:rPr>
      </w:pPr>
      <w:r w:rsidRPr="00883652">
        <w:rPr>
          <w:rFonts w:eastAsiaTheme="minorEastAsia" w:hint="eastAsia"/>
          <w:sz w:val="22"/>
          <w:szCs w:val="22"/>
          <w:lang w:eastAsia="ko-KR"/>
        </w:rPr>
        <w:t xml:space="preserve">In </w:t>
      </w:r>
      <w:r w:rsidRPr="00883652">
        <w:rPr>
          <w:rFonts w:eastAsiaTheme="minorEastAsia"/>
          <w:sz w:val="22"/>
          <w:szCs w:val="22"/>
          <w:lang w:eastAsia="ko-KR"/>
        </w:rPr>
        <w:t>RAN1#122bis meeting</w:t>
      </w:r>
      <w:r w:rsidRPr="00883652">
        <w:rPr>
          <w:rFonts w:eastAsiaTheme="minorEastAsia" w:hint="eastAsia"/>
          <w:sz w:val="22"/>
          <w:szCs w:val="22"/>
          <w:lang w:eastAsia="ko-KR"/>
        </w:rPr>
        <w:t xml:space="preserve"> [1]</w:t>
      </w:r>
      <w:r w:rsidRPr="00883652">
        <w:rPr>
          <w:rFonts w:eastAsiaTheme="minorEastAsia"/>
          <w:sz w:val="22"/>
          <w:szCs w:val="22"/>
          <w:lang w:eastAsia="ko-KR"/>
        </w:rPr>
        <w:t>, there was a discussion on GNSS-resilient operation scenarios, and Scenario 1 (</w:t>
      </w:r>
      <w:r w:rsidRPr="00883652">
        <w:rPr>
          <w:rFonts w:eastAsiaTheme="minorEastAsia" w:hint="eastAsia"/>
          <w:sz w:val="22"/>
          <w:szCs w:val="22"/>
          <w:lang w:eastAsia="ko-KR"/>
        </w:rPr>
        <w:t xml:space="preserve">e.g., </w:t>
      </w:r>
      <w:r w:rsidRPr="00883652">
        <w:rPr>
          <w:rFonts w:eastAsiaTheme="minorEastAsia"/>
          <w:sz w:val="22"/>
          <w:szCs w:val="22"/>
          <w:lang w:eastAsia="ko-KR"/>
        </w:rPr>
        <w:t>UE cannot rely on GNSS) and Scenario 2 (</w:t>
      </w:r>
      <w:r w:rsidRPr="00883652">
        <w:rPr>
          <w:rFonts w:eastAsiaTheme="minorEastAsia" w:hint="eastAsia"/>
          <w:sz w:val="22"/>
          <w:szCs w:val="22"/>
          <w:lang w:eastAsia="ko-KR"/>
        </w:rPr>
        <w:t xml:space="preserve">e.g., UE has </w:t>
      </w:r>
      <w:r w:rsidRPr="00883652">
        <w:rPr>
          <w:rFonts w:eastAsiaTheme="minorEastAsia"/>
          <w:sz w:val="22"/>
          <w:szCs w:val="22"/>
          <w:lang w:eastAsia="ko-KR"/>
        </w:rPr>
        <w:t xml:space="preserve">a previously GNSS based position) for the study, along with </w:t>
      </w:r>
      <w:r w:rsidRPr="00883652">
        <w:rPr>
          <w:rFonts w:eastAsiaTheme="minorEastAsia" w:hint="eastAsia"/>
          <w:sz w:val="22"/>
          <w:szCs w:val="22"/>
          <w:lang w:eastAsia="ko-KR"/>
        </w:rPr>
        <w:t xml:space="preserve">evaluation </w:t>
      </w:r>
      <w:r w:rsidRPr="00883652">
        <w:rPr>
          <w:rFonts w:eastAsiaTheme="minorEastAsia"/>
          <w:sz w:val="22"/>
          <w:szCs w:val="22"/>
          <w:lang w:eastAsia="ko-KR"/>
        </w:rPr>
        <w:t xml:space="preserve">parameters, were agreed upon. </w:t>
      </w:r>
      <w:r w:rsidRPr="00883652">
        <w:rPr>
          <w:rFonts w:eastAsiaTheme="minorEastAsia" w:hint="eastAsia"/>
          <w:sz w:val="22"/>
          <w:szCs w:val="22"/>
          <w:lang w:eastAsia="ko-KR"/>
        </w:rPr>
        <w:t>Given the limited time and specification impact allowed in Rel-20, w</w:t>
      </w:r>
      <w:r w:rsidRPr="00883652">
        <w:rPr>
          <w:rFonts w:eastAsiaTheme="minorEastAsia"/>
          <w:sz w:val="22"/>
          <w:szCs w:val="22"/>
          <w:lang w:eastAsia="ko-KR"/>
        </w:rPr>
        <w:t xml:space="preserve">e believe that the main scenarios to be covered in Rel-20 </w:t>
      </w:r>
      <w:r w:rsidRPr="00883652">
        <w:rPr>
          <w:rFonts w:eastAsiaTheme="minorEastAsia" w:hint="eastAsia"/>
          <w:sz w:val="22"/>
          <w:szCs w:val="22"/>
          <w:lang w:eastAsia="ko-KR"/>
        </w:rPr>
        <w:t xml:space="preserve">NR-NTN </w:t>
      </w:r>
      <w:r w:rsidRPr="00883652">
        <w:rPr>
          <w:rFonts w:eastAsiaTheme="minorEastAsia"/>
          <w:sz w:val="22"/>
          <w:szCs w:val="22"/>
          <w:lang w:eastAsia="ko-KR"/>
        </w:rPr>
        <w:t>should be selected based on the feasibility</w:t>
      </w:r>
      <w:r w:rsidRPr="00883652">
        <w:rPr>
          <w:rFonts w:eastAsiaTheme="minorEastAsia" w:hint="eastAsia"/>
          <w:sz w:val="22"/>
          <w:szCs w:val="22"/>
          <w:lang w:eastAsia="ko-KR"/>
        </w:rPr>
        <w:t xml:space="preserve"> </w:t>
      </w:r>
      <w:r w:rsidRPr="00883652">
        <w:rPr>
          <w:rFonts w:eastAsiaTheme="minorEastAsia"/>
          <w:sz w:val="22"/>
          <w:szCs w:val="22"/>
          <w:lang w:eastAsia="ko-KR"/>
        </w:rPr>
        <w:t>and practicality</w:t>
      </w:r>
      <w:r w:rsidRPr="00883652">
        <w:rPr>
          <w:rFonts w:eastAsiaTheme="minorEastAsia" w:hint="eastAsia"/>
          <w:sz w:val="22"/>
          <w:szCs w:val="22"/>
          <w:lang w:eastAsia="ko-KR"/>
        </w:rPr>
        <w:t xml:space="preserve"> based on </w:t>
      </w:r>
      <w:r w:rsidRPr="00883652">
        <w:rPr>
          <w:rFonts w:eastAsiaTheme="minorEastAsia"/>
          <w:sz w:val="22"/>
          <w:szCs w:val="22"/>
          <w:lang w:eastAsia="ko-KR"/>
        </w:rPr>
        <w:t>analysis</w:t>
      </w:r>
      <w:r w:rsidRPr="00883652">
        <w:rPr>
          <w:rFonts w:eastAsiaTheme="minorEastAsia" w:hint="eastAsia"/>
          <w:sz w:val="22"/>
          <w:szCs w:val="22"/>
          <w:lang w:eastAsia="ko-KR"/>
        </w:rPr>
        <w:t xml:space="preserve"> and evaluation</w:t>
      </w:r>
      <w:r w:rsidRPr="00883652">
        <w:rPr>
          <w:rFonts w:eastAsiaTheme="minorEastAsia"/>
          <w:sz w:val="22"/>
          <w:szCs w:val="22"/>
          <w:lang w:eastAsia="ko-KR"/>
        </w:rPr>
        <w:t xml:space="preserve"> results.</w:t>
      </w:r>
      <w:r w:rsidRPr="00883652">
        <w:rPr>
          <w:rFonts w:eastAsiaTheme="minorEastAsia" w:hint="eastAsia"/>
          <w:sz w:val="22"/>
          <w:szCs w:val="22"/>
          <w:lang w:eastAsia="ko-KR"/>
        </w:rPr>
        <w:t xml:space="preserve"> </w:t>
      </w:r>
      <w:r w:rsidRPr="00883652">
        <w:rPr>
          <w:rFonts w:eastAsiaTheme="minorEastAsia"/>
          <w:sz w:val="22"/>
          <w:szCs w:val="22"/>
          <w:lang w:eastAsia="ko-KR"/>
        </w:rPr>
        <w:t>Currently, too many scenarios are under consideration. For example, both FR1 and FR2 are being studied, and constellations with different characteristics—such as LEO-600, LEO-1200, and GSO—are all included. This breadth may dilute the focus and hinder efficient specification development.</w:t>
      </w:r>
      <w:r>
        <w:rPr>
          <w:rFonts w:eastAsiaTheme="minorEastAsia" w:hint="eastAsia"/>
          <w:sz w:val="22"/>
          <w:szCs w:val="22"/>
          <w:lang w:eastAsia="ko-KR"/>
        </w:rPr>
        <w:t xml:space="preserve"> Especially, in </w:t>
      </w:r>
      <w:r w:rsidRPr="003D357C">
        <w:rPr>
          <w:rFonts w:eastAsiaTheme="minorEastAsia"/>
          <w:sz w:val="22"/>
          <w:szCs w:val="22"/>
          <w:lang w:eastAsia="ko-KR"/>
        </w:rPr>
        <w:t>FR2, only short PRACH formats are supported, which makes it technically challenging to accommodate conventional PRACH procedures without GNSS-</w:t>
      </w:r>
      <w:r w:rsidRPr="00887E96">
        <w:rPr>
          <w:rFonts w:eastAsiaTheme="minorEastAsia"/>
          <w:sz w:val="22"/>
          <w:szCs w:val="22"/>
          <w:lang w:eastAsia="ko-KR"/>
        </w:rPr>
        <w:t xml:space="preserve">based </w:t>
      </w:r>
      <w:r w:rsidRPr="00887E96">
        <w:rPr>
          <w:rFonts w:eastAsiaTheme="minorEastAsia" w:hint="eastAsia"/>
          <w:sz w:val="22"/>
          <w:szCs w:val="22"/>
          <w:lang w:eastAsia="ko-KR"/>
        </w:rPr>
        <w:t xml:space="preserve">positioning </w:t>
      </w:r>
      <w:r w:rsidRPr="00887E96">
        <w:rPr>
          <w:rFonts w:eastAsiaTheme="minorEastAsia"/>
          <w:sz w:val="22"/>
          <w:szCs w:val="22"/>
          <w:lang w:eastAsia="ko-KR"/>
        </w:rPr>
        <w:t xml:space="preserve">information. Furthermore, beamforming in FR2 heavily relies on accurate UE location, and without GNSS, maintaining beam alignment becomes significantly more difficult. </w:t>
      </w:r>
      <w:r w:rsidRPr="003D357C">
        <w:rPr>
          <w:rFonts w:eastAsiaTheme="minorEastAsia"/>
          <w:sz w:val="22"/>
          <w:szCs w:val="22"/>
          <w:lang w:eastAsia="ko-KR"/>
        </w:rPr>
        <w:t xml:space="preserve">Given that the SI does not allow changes to physical channels or signals, and RAN2 is not </w:t>
      </w:r>
      <w:r>
        <w:rPr>
          <w:rFonts w:eastAsiaTheme="minorEastAsia" w:hint="eastAsia"/>
          <w:sz w:val="22"/>
          <w:szCs w:val="22"/>
          <w:lang w:eastAsia="ko-KR"/>
        </w:rPr>
        <w:t xml:space="preserve">currently </w:t>
      </w:r>
      <w:r w:rsidRPr="003D357C">
        <w:rPr>
          <w:rFonts w:eastAsiaTheme="minorEastAsia"/>
          <w:sz w:val="22"/>
          <w:szCs w:val="22"/>
          <w:lang w:eastAsia="ko-KR"/>
        </w:rPr>
        <w:t xml:space="preserve">included in the study group, introducing significant modifications to RACH procedure should be </w:t>
      </w:r>
      <w:r>
        <w:rPr>
          <w:rFonts w:eastAsiaTheme="minorEastAsia" w:hint="eastAsia"/>
          <w:sz w:val="22"/>
          <w:szCs w:val="22"/>
          <w:lang w:eastAsia="ko-KR"/>
        </w:rPr>
        <w:t xml:space="preserve">also </w:t>
      </w:r>
      <w:r w:rsidRPr="003D357C">
        <w:rPr>
          <w:rFonts w:eastAsiaTheme="minorEastAsia"/>
          <w:sz w:val="22"/>
          <w:szCs w:val="22"/>
          <w:lang w:eastAsia="ko-KR"/>
        </w:rPr>
        <w:t>avoided.</w:t>
      </w:r>
    </w:p>
    <w:p w14:paraId="163F873A" w14:textId="45D1770B" w:rsidR="00C16A2E" w:rsidRPr="00C16A2E" w:rsidRDefault="00C16A2E" w:rsidP="00C16A2E">
      <w:pPr>
        <w:ind w:left="0" w:firstLine="0"/>
        <w:rPr>
          <w:rFonts w:eastAsiaTheme="minorEastAsia"/>
          <w:sz w:val="22"/>
          <w:szCs w:val="22"/>
          <w:lang w:eastAsia="ko-KR"/>
        </w:rPr>
      </w:pPr>
      <w:r w:rsidRPr="00883652">
        <w:rPr>
          <w:rFonts w:eastAsiaTheme="minorEastAsia" w:hint="eastAsia"/>
          <w:b/>
          <w:bCs/>
          <w:sz w:val="22"/>
          <w:szCs w:val="22"/>
          <w:lang w:eastAsia="ko-KR"/>
        </w:rPr>
        <w:t>Proposal #1: In Rel-20 NR NTN</w:t>
      </w:r>
      <w:r w:rsidRPr="005B3D58">
        <w:rPr>
          <w:rFonts w:eastAsiaTheme="minorEastAsia" w:hint="eastAsia"/>
          <w:b/>
          <w:bCs/>
          <w:sz w:val="22"/>
          <w:szCs w:val="22"/>
          <w:lang w:eastAsia="ko-KR"/>
        </w:rPr>
        <w:t>,</w:t>
      </w:r>
      <w:r>
        <w:rPr>
          <w:rFonts w:eastAsiaTheme="minorEastAsia" w:hint="eastAsia"/>
          <w:b/>
          <w:bCs/>
          <w:sz w:val="22"/>
          <w:szCs w:val="22"/>
          <w:lang w:eastAsia="ko-KR"/>
        </w:rPr>
        <w:t xml:space="preserve"> RAN1 should consider feasible </w:t>
      </w:r>
      <w:r w:rsidRPr="005B3D58">
        <w:rPr>
          <w:rFonts w:eastAsiaTheme="minorEastAsia" w:hint="eastAsia"/>
          <w:b/>
          <w:bCs/>
          <w:sz w:val="22"/>
          <w:szCs w:val="22"/>
          <w:lang w:eastAsia="ko-KR"/>
        </w:rPr>
        <w:t xml:space="preserve">GNSS-resilient </w:t>
      </w:r>
      <w:r w:rsidRPr="005B3D58">
        <w:rPr>
          <w:rFonts w:eastAsiaTheme="minorEastAsia"/>
          <w:b/>
          <w:bCs/>
          <w:sz w:val="22"/>
          <w:szCs w:val="22"/>
          <w:lang w:eastAsia="ko-KR"/>
        </w:rPr>
        <w:t>s</w:t>
      </w:r>
      <w:r>
        <w:rPr>
          <w:rFonts w:eastAsiaTheme="minorEastAsia" w:hint="eastAsia"/>
          <w:b/>
          <w:bCs/>
          <w:sz w:val="22"/>
          <w:szCs w:val="22"/>
          <w:lang w:eastAsia="ko-KR"/>
        </w:rPr>
        <w:t>cenarios to streamline the specification.</w:t>
      </w:r>
    </w:p>
    <w:p w14:paraId="35AFE684" w14:textId="77777777" w:rsidR="00C16A2E" w:rsidRPr="00C16A2E" w:rsidRDefault="00C16A2E" w:rsidP="00702102">
      <w:pPr>
        <w:ind w:left="284" w:hangingChars="129"/>
        <w:rPr>
          <w:rFonts w:eastAsiaTheme="minorEastAsia"/>
          <w:sz w:val="22"/>
          <w:szCs w:val="22"/>
          <w:lang w:eastAsia="ko-KR"/>
        </w:rPr>
      </w:pPr>
    </w:p>
    <w:p w14:paraId="79890D0D" w14:textId="7AD629DA" w:rsidR="00F93A4F" w:rsidRPr="005B3D58" w:rsidRDefault="002D29E9" w:rsidP="007855A5">
      <w:pPr>
        <w:pStyle w:val="1"/>
        <w:numPr>
          <w:ilvl w:val="1"/>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b/>
          <w:kern w:val="32"/>
          <w:sz w:val="24"/>
          <w:szCs w:val="18"/>
          <w:lang w:eastAsia="ko-KR"/>
        </w:rPr>
        <w:t>Analysis</w:t>
      </w:r>
      <w:r w:rsidR="00F93A4F">
        <w:rPr>
          <w:rFonts w:ascii="Times New Roman" w:eastAsiaTheme="minorEastAsia" w:hAnsi="Times New Roman" w:hint="eastAsia"/>
          <w:b/>
          <w:kern w:val="32"/>
          <w:sz w:val="24"/>
          <w:szCs w:val="18"/>
          <w:lang w:eastAsia="ko-KR"/>
        </w:rPr>
        <w:t xml:space="preserve"> for GNSS-resilient operation</w:t>
      </w:r>
    </w:p>
    <w:p w14:paraId="5CAE5E53" w14:textId="17F60BD0" w:rsidR="00027F36" w:rsidRPr="005B3D58" w:rsidRDefault="00027F36" w:rsidP="00027F36">
      <w:pPr>
        <w:pStyle w:val="1"/>
        <w:numPr>
          <w:ilvl w:val="2"/>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hint="eastAsia"/>
          <w:b/>
          <w:kern w:val="32"/>
          <w:sz w:val="24"/>
          <w:szCs w:val="18"/>
          <w:lang w:eastAsia="ko-KR"/>
        </w:rPr>
        <w:t>NR PRACH format</w:t>
      </w:r>
      <w:r w:rsidR="000D5BF3">
        <w:rPr>
          <w:rFonts w:ascii="Times New Roman" w:eastAsiaTheme="minorEastAsia" w:hAnsi="Times New Roman" w:hint="eastAsia"/>
          <w:b/>
          <w:kern w:val="32"/>
          <w:sz w:val="24"/>
          <w:szCs w:val="18"/>
          <w:lang w:eastAsia="ko-KR"/>
        </w:rPr>
        <w:t xml:space="preserve"> </w:t>
      </w:r>
      <w:r w:rsidR="00310D3C">
        <w:rPr>
          <w:rFonts w:ascii="Times New Roman" w:eastAsiaTheme="minorEastAsia" w:hAnsi="Times New Roman"/>
          <w:b/>
          <w:kern w:val="32"/>
          <w:sz w:val="24"/>
          <w:szCs w:val="18"/>
          <w:lang w:eastAsia="ko-KR"/>
        </w:rPr>
        <w:t>tolerance</w:t>
      </w:r>
    </w:p>
    <w:p w14:paraId="76A80F62" w14:textId="25DF896F" w:rsidR="008A5BB8" w:rsidRDefault="008A5BB8" w:rsidP="006A0A8B">
      <w:pPr>
        <w:ind w:left="0" w:firstLineChars="100" w:firstLine="220"/>
        <w:rPr>
          <w:rFonts w:eastAsiaTheme="minorEastAsia"/>
          <w:sz w:val="22"/>
          <w:lang w:eastAsia="ko-KR"/>
        </w:rPr>
      </w:pPr>
      <w:r w:rsidRPr="008A5BB8">
        <w:rPr>
          <w:rFonts w:eastAsiaTheme="minorEastAsia"/>
          <w:sz w:val="22"/>
          <w:lang w:eastAsia="ko-KR"/>
        </w:rPr>
        <w:t xml:space="preserve">In this section, we evaluate the tolerance of the NR PRACH format to timing offset (TO) and frequency offset (FO). The TO tolerance is </w:t>
      </w:r>
      <w:r w:rsidRPr="008A5BB8">
        <w:rPr>
          <w:rFonts w:eastAsiaTheme="minorEastAsia"/>
          <w:sz w:val="22"/>
          <w:szCs w:val="22"/>
          <w:lang w:eastAsia="ko-KR"/>
        </w:rPr>
        <w:t>assumed</w:t>
      </w:r>
      <w:r w:rsidRPr="008A5BB8">
        <w:rPr>
          <w:rFonts w:eastAsiaTheme="minorEastAsia"/>
          <w:sz w:val="22"/>
          <w:lang w:eastAsia="ko-KR"/>
        </w:rPr>
        <w:t xml:space="preserve"> to be half of the cyclic prefix (CP) duration, while the FO tolerance </w:t>
      </w:r>
      <w:r w:rsidRPr="008A5BB8">
        <w:rPr>
          <w:rFonts w:eastAsiaTheme="minorEastAsia"/>
          <w:sz w:val="22"/>
          <w:lang w:eastAsia="ko-KR"/>
        </w:rPr>
        <w:lastRenderedPageBreak/>
        <w:t>is assumed to be twice the subcarrier spacing (SCS) when a Type B restricted set is applied, and half the SCS otherwise.</w:t>
      </w:r>
    </w:p>
    <w:p w14:paraId="7545773A" w14:textId="762D75FA" w:rsidR="004F013C" w:rsidRPr="004F00B5" w:rsidRDefault="004F013C" w:rsidP="004F013C">
      <w:pPr>
        <w:ind w:left="284" w:hangingChars="129"/>
        <w:jc w:val="center"/>
        <w:rPr>
          <w:rFonts w:eastAsiaTheme="minorEastAsia"/>
          <w:b/>
          <w:bCs/>
          <w:sz w:val="22"/>
          <w:lang w:eastAsia="ko-KR"/>
        </w:rPr>
      </w:pPr>
      <w:r w:rsidRPr="007A387B">
        <w:rPr>
          <w:rFonts w:eastAsiaTheme="minorEastAsia" w:hint="eastAsia"/>
          <w:b/>
          <w:bCs/>
          <w:sz w:val="22"/>
          <w:lang w:eastAsia="ko-KR"/>
        </w:rPr>
        <w:t>Table 1</w:t>
      </w:r>
      <w:r>
        <w:rPr>
          <w:rFonts w:eastAsiaTheme="minorEastAsia" w:hint="eastAsia"/>
          <w:b/>
          <w:bCs/>
          <w:sz w:val="22"/>
          <w:lang w:eastAsia="ko-KR"/>
        </w:rPr>
        <w:t xml:space="preserve">. </w:t>
      </w:r>
      <w:r w:rsidR="00D94710">
        <w:rPr>
          <w:rFonts w:eastAsiaTheme="minorEastAsia" w:hint="eastAsia"/>
          <w:b/>
          <w:bCs/>
          <w:sz w:val="22"/>
          <w:lang w:eastAsia="ko-KR"/>
        </w:rPr>
        <w:t>TO/FO tolerance of long PRACH preamble formats</w:t>
      </w:r>
      <w:r w:rsidR="00AF60ED">
        <w:rPr>
          <w:rFonts w:eastAsiaTheme="minorEastAsia" w:hint="eastAsia"/>
          <w:b/>
          <w:bCs/>
          <w:sz w:val="22"/>
          <w:lang w:eastAsia="ko-KR"/>
        </w:rPr>
        <w:t xml:space="preserve"> (</w:t>
      </w:r>
      <w:r w:rsidR="0013697F" w:rsidRPr="004F00B5">
        <w:rPr>
          <w:rFonts w:eastAsiaTheme="minorEastAsia"/>
          <w:b/>
          <w:bCs/>
          <w:sz w:val="22"/>
          <w:lang w:eastAsia="ko-KR"/>
        </w:rPr>
        <w:t>μ=0)</w:t>
      </w:r>
    </w:p>
    <w:tbl>
      <w:tblPr>
        <w:tblStyle w:val="a6"/>
        <w:tblW w:w="0" w:type="auto"/>
        <w:tblLook w:val="04A0" w:firstRow="1" w:lastRow="0" w:firstColumn="1" w:lastColumn="0" w:noHBand="0" w:noVBand="1"/>
      </w:tblPr>
      <w:tblGrid>
        <w:gridCol w:w="1208"/>
        <w:gridCol w:w="1137"/>
        <w:gridCol w:w="1163"/>
        <w:gridCol w:w="1236"/>
        <w:gridCol w:w="1214"/>
        <w:gridCol w:w="1348"/>
        <w:gridCol w:w="1161"/>
        <w:gridCol w:w="1161"/>
      </w:tblGrid>
      <w:tr w:rsidR="0051483A" w14:paraId="26DDB994" w14:textId="5A133064" w:rsidTr="004F00B5">
        <w:trPr>
          <w:trHeight w:val="454"/>
        </w:trPr>
        <w:tc>
          <w:tcPr>
            <w:tcW w:w="1208" w:type="dxa"/>
            <w:shd w:val="clear" w:color="auto" w:fill="D0CECE" w:themeFill="background2" w:themeFillShade="E6"/>
            <w:vAlign w:val="center"/>
          </w:tcPr>
          <w:p w14:paraId="386385B6" w14:textId="2002702F" w:rsidR="0051483A" w:rsidRPr="00B8343D" w:rsidRDefault="0051483A" w:rsidP="00623956">
            <w:pPr>
              <w:spacing w:after="60"/>
              <w:ind w:left="0" w:firstLine="0"/>
              <w:jc w:val="center"/>
              <w:rPr>
                <w:rFonts w:eastAsiaTheme="minorEastAsia"/>
                <w:b/>
                <w:bCs/>
                <w:lang w:eastAsia="ko-KR"/>
              </w:rPr>
            </w:pPr>
            <w:r w:rsidRPr="00B8343D">
              <w:rPr>
                <w:rFonts w:eastAsiaTheme="minorEastAsia" w:hint="eastAsia"/>
                <w:b/>
                <w:bCs/>
                <w:lang w:eastAsia="ko-KR"/>
              </w:rPr>
              <w:t>Format</w:t>
            </w:r>
          </w:p>
        </w:tc>
        <w:tc>
          <w:tcPr>
            <w:tcW w:w="1137" w:type="dxa"/>
            <w:shd w:val="clear" w:color="auto" w:fill="D0CECE" w:themeFill="background2" w:themeFillShade="E6"/>
            <w:vAlign w:val="center"/>
          </w:tcPr>
          <w:p w14:paraId="5D0D72C1" w14:textId="0E6FD1FE" w:rsidR="0051483A" w:rsidRPr="00B8343D" w:rsidRDefault="00000000" w:rsidP="00623956">
            <w:pPr>
              <w:spacing w:after="60"/>
              <w:ind w:left="0" w:firstLine="0"/>
              <w:jc w:val="center"/>
              <w:rPr>
                <w:rFonts w:eastAsiaTheme="minorEastAsia"/>
                <w:b/>
                <w:bCs/>
                <w:lang w:eastAsia="ko-KR"/>
              </w:rPr>
            </w:pPr>
            <m:oMathPara>
              <m:oMath>
                <m:sSub>
                  <m:sSubPr>
                    <m:ctrlPr>
                      <w:rPr>
                        <w:rFonts w:ascii="Cambria Math" w:eastAsiaTheme="minorEastAsia" w:hAnsi="Cambria Math"/>
                        <w:b/>
                        <w:bCs/>
                        <w:i/>
                        <w:lang w:eastAsia="ko-KR"/>
                      </w:rPr>
                    </m:ctrlPr>
                  </m:sSubPr>
                  <m:e>
                    <m:r>
                      <m:rPr>
                        <m:sty m:val="bi"/>
                      </m:rPr>
                      <w:rPr>
                        <w:rFonts w:ascii="Cambria Math" w:eastAsiaTheme="minorEastAsia" w:hAnsi="Cambria Math"/>
                        <w:lang w:eastAsia="ko-KR"/>
                      </w:rPr>
                      <m:t>L</m:t>
                    </m:r>
                  </m:e>
                  <m:sub>
                    <m:r>
                      <m:rPr>
                        <m:sty m:val="b"/>
                      </m:rPr>
                      <w:rPr>
                        <w:rFonts w:ascii="Cambria Math" w:eastAsiaTheme="minorEastAsia" w:hAnsi="Cambria Math"/>
                        <w:lang w:eastAsia="ko-KR"/>
                      </w:rPr>
                      <m:t>RA</m:t>
                    </m:r>
                  </m:sub>
                </m:sSub>
              </m:oMath>
            </m:oMathPara>
          </w:p>
        </w:tc>
        <w:tc>
          <w:tcPr>
            <w:tcW w:w="1163" w:type="dxa"/>
            <w:shd w:val="clear" w:color="auto" w:fill="D0CECE" w:themeFill="background2" w:themeFillShade="E6"/>
            <w:vAlign w:val="center"/>
          </w:tcPr>
          <w:p w14:paraId="67F83592" w14:textId="47C9391E" w:rsidR="0051483A" w:rsidRPr="00B8343D" w:rsidRDefault="0051483A" w:rsidP="00623956">
            <w:pPr>
              <w:spacing w:after="60"/>
              <w:ind w:left="0" w:firstLine="0"/>
              <w:jc w:val="center"/>
              <w:rPr>
                <w:rFonts w:eastAsiaTheme="minorEastAsia"/>
                <w:b/>
                <w:bCs/>
                <w:lang w:eastAsia="ko-KR"/>
              </w:rPr>
            </w:pPr>
            <m:oMathPara>
              <m:oMath>
                <m:r>
                  <m:rPr>
                    <m:sty m:val="bi"/>
                  </m:rPr>
                  <w:rPr>
                    <w:rFonts w:ascii="Cambria Math" w:eastAsiaTheme="minorEastAsia" w:hAnsi="Cambria Math"/>
                    <w:lang w:eastAsia="ko-KR"/>
                  </w:rPr>
                  <m:t>∆</m:t>
                </m:r>
                <m:sSub>
                  <m:sSubPr>
                    <m:ctrlPr>
                      <w:rPr>
                        <w:rFonts w:ascii="Cambria Math" w:eastAsiaTheme="minorEastAsia" w:hAnsi="Cambria Math"/>
                        <w:b/>
                        <w:bCs/>
                        <w:i/>
                        <w:lang w:eastAsia="ko-KR"/>
                      </w:rPr>
                    </m:ctrlPr>
                  </m:sSubPr>
                  <m:e>
                    <m:r>
                      <m:rPr>
                        <m:sty m:val="bi"/>
                      </m:rPr>
                      <w:rPr>
                        <w:rFonts w:ascii="Cambria Math" w:eastAsiaTheme="minorEastAsia" w:hAnsi="Cambria Math"/>
                        <w:lang w:eastAsia="ko-KR"/>
                      </w:rPr>
                      <m:t>f</m:t>
                    </m:r>
                  </m:e>
                  <m:sub>
                    <m:r>
                      <m:rPr>
                        <m:sty m:val="b"/>
                      </m:rPr>
                      <w:rPr>
                        <w:rFonts w:ascii="Cambria Math" w:eastAsiaTheme="minorEastAsia" w:hAnsi="Cambria Math"/>
                        <w:lang w:eastAsia="ko-KR"/>
                      </w:rPr>
                      <m:t>RA</m:t>
                    </m:r>
                  </m:sub>
                </m:sSub>
              </m:oMath>
            </m:oMathPara>
          </w:p>
        </w:tc>
        <w:tc>
          <w:tcPr>
            <w:tcW w:w="1236" w:type="dxa"/>
            <w:shd w:val="clear" w:color="auto" w:fill="D0CECE" w:themeFill="background2" w:themeFillShade="E6"/>
            <w:vAlign w:val="center"/>
          </w:tcPr>
          <w:p w14:paraId="382C0B9D" w14:textId="7E93B936" w:rsidR="0051483A" w:rsidRPr="00B8343D" w:rsidRDefault="00000000" w:rsidP="00623956">
            <w:pPr>
              <w:spacing w:after="60"/>
              <w:ind w:left="0" w:firstLine="0"/>
              <w:jc w:val="center"/>
              <w:rPr>
                <w:rFonts w:eastAsiaTheme="minorEastAsia"/>
                <w:b/>
                <w:bCs/>
                <w:lang w:eastAsia="ko-KR"/>
              </w:rPr>
            </w:pPr>
            <m:oMathPara>
              <m:oMath>
                <m:sSub>
                  <m:sSubPr>
                    <m:ctrlPr>
                      <w:rPr>
                        <w:rFonts w:ascii="Cambria Math" w:eastAsiaTheme="minorEastAsia" w:hAnsi="Cambria Math"/>
                        <w:b/>
                        <w:bCs/>
                        <w:i/>
                        <w:lang w:eastAsia="ko-KR"/>
                      </w:rPr>
                    </m:ctrlPr>
                  </m:sSubPr>
                  <m:e>
                    <m:r>
                      <m:rPr>
                        <m:sty m:val="bi"/>
                      </m:rPr>
                      <w:rPr>
                        <w:rFonts w:ascii="Cambria Math" w:eastAsiaTheme="minorEastAsia" w:hAnsi="Cambria Math"/>
                        <w:lang w:eastAsia="ko-KR"/>
                      </w:rPr>
                      <m:t>N</m:t>
                    </m:r>
                  </m:e>
                  <m:sub>
                    <m:r>
                      <m:rPr>
                        <m:sty m:val="bi"/>
                      </m:rPr>
                      <w:rPr>
                        <w:rFonts w:ascii="Cambria Math" w:eastAsiaTheme="minorEastAsia" w:hAnsi="Cambria Math"/>
                        <w:lang w:eastAsia="ko-KR"/>
                      </w:rPr>
                      <m:t>u</m:t>
                    </m:r>
                  </m:sub>
                </m:sSub>
              </m:oMath>
            </m:oMathPara>
          </w:p>
        </w:tc>
        <w:tc>
          <w:tcPr>
            <w:tcW w:w="1214" w:type="dxa"/>
            <w:shd w:val="clear" w:color="auto" w:fill="D0CECE" w:themeFill="background2" w:themeFillShade="E6"/>
            <w:vAlign w:val="center"/>
          </w:tcPr>
          <w:p w14:paraId="0CC65D41" w14:textId="021ADED3" w:rsidR="0051483A" w:rsidRPr="00B8343D" w:rsidRDefault="00000000" w:rsidP="00623956">
            <w:pPr>
              <w:spacing w:after="60"/>
              <w:ind w:left="0" w:firstLine="0"/>
              <w:jc w:val="center"/>
              <w:rPr>
                <w:rFonts w:eastAsiaTheme="minorEastAsia"/>
                <w:b/>
                <w:bCs/>
                <w:lang w:eastAsia="ko-KR"/>
              </w:rPr>
            </w:pPr>
            <m:oMathPara>
              <m:oMath>
                <m:sSubSup>
                  <m:sSubSupPr>
                    <m:ctrlPr>
                      <w:rPr>
                        <w:rFonts w:ascii="Cambria Math" w:eastAsiaTheme="minorEastAsia" w:hAnsi="Cambria Math"/>
                        <w:b/>
                        <w:bCs/>
                        <w:i/>
                        <w:lang w:eastAsia="ko-KR"/>
                      </w:rPr>
                    </m:ctrlPr>
                  </m:sSubSupPr>
                  <m:e>
                    <m:r>
                      <m:rPr>
                        <m:sty m:val="bi"/>
                      </m:rPr>
                      <w:rPr>
                        <w:rFonts w:ascii="Cambria Math" w:eastAsiaTheme="minorEastAsia" w:hAnsi="Cambria Math"/>
                        <w:lang w:eastAsia="ko-KR"/>
                      </w:rPr>
                      <m:t>N</m:t>
                    </m:r>
                  </m:e>
                  <m:sub>
                    <m:r>
                      <m:rPr>
                        <m:sty m:val="b"/>
                      </m:rPr>
                      <w:rPr>
                        <w:rFonts w:ascii="Cambria Math" w:eastAsiaTheme="minorEastAsia" w:hAnsi="Cambria Math"/>
                        <w:lang w:eastAsia="ko-KR"/>
                      </w:rPr>
                      <m:t>CP</m:t>
                    </m:r>
                  </m:sub>
                  <m:sup>
                    <m:r>
                      <m:rPr>
                        <m:sty m:val="b"/>
                      </m:rPr>
                      <w:rPr>
                        <w:rFonts w:ascii="Cambria Math" w:eastAsiaTheme="minorEastAsia" w:hAnsi="Cambria Math"/>
                        <w:lang w:eastAsia="ko-KR"/>
                      </w:rPr>
                      <m:t>RA</m:t>
                    </m:r>
                  </m:sup>
                </m:sSubSup>
              </m:oMath>
            </m:oMathPara>
          </w:p>
        </w:tc>
        <w:tc>
          <w:tcPr>
            <w:tcW w:w="1348" w:type="dxa"/>
            <w:shd w:val="clear" w:color="auto" w:fill="D0CECE" w:themeFill="background2" w:themeFillShade="E6"/>
            <w:vAlign w:val="center"/>
          </w:tcPr>
          <w:p w14:paraId="30F44A93" w14:textId="42F71A29" w:rsidR="0051483A" w:rsidRPr="00B8343D" w:rsidRDefault="0051483A" w:rsidP="00623956">
            <w:pPr>
              <w:spacing w:after="60"/>
              <w:ind w:left="0" w:firstLine="0"/>
              <w:jc w:val="center"/>
              <w:rPr>
                <w:rFonts w:eastAsiaTheme="minorEastAsia"/>
                <w:b/>
                <w:bCs/>
                <w:lang w:eastAsia="ko-KR"/>
              </w:rPr>
            </w:pPr>
            <w:r>
              <w:rPr>
                <w:rFonts w:eastAsiaTheme="minorEastAsia"/>
                <w:b/>
                <w:bCs/>
                <w:lang w:eastAsia="ko-KR"/>
              </w:rPr>
              <w:t>Restricted</w:t>
            </w:r>
            <w:r>
              <w:rPr>
                <w:rFonts w:eastAsiaTheme="minorEastAsia" w:hint="eastAsia"/>
                <w:b/>
                <w:bCs/>
                <w:lang w:eastAsia="ko-KR"/>
              </w:rPr>
              <w:t xml:space="preserve"> Set</w:t>
            </w:r>
          </w:p>
        </w:tc>
        <w:tc>
          <w:tcPr>
            <w:tcW w:w="1161" w:type="dxa"/>
            <w:shd w:val="clear" w:color="auto" w:fill="D0CECE" w:themeFill="background2" w:themeFillShade="E6"/>
            <w:vAlign w:val="center"/>
          </w:tcPr>
          <w:p w14:paraId="0755FE69" w14:textId="45B9F2E4" w:rsidR="0051483A" w:rsidRDefault="0051483A" w:rsidP="00623956">
            <w:pPr>
              <w:spacing w:after="60"/>
              <w:ind w:left="0" w:firstLine="0"/>
              <w:jc w:val="center"/>
              <w:rPr>
                <w:rFonts w:eastAsiaTheme="minorEastAsia"/>
                <w:b/>
                <w:bCs/>
                <w:lang w:eastAsia="ko-KR"/>
              </w:rPr>
            </w:pPr>
            <w:r>
              <w:rPr>
                <w:rFonts w:eastAsiaTheme="minorEastAsia" w:hint="eastAsia"/>
                <w:b/>
                <w:bCs/>
                <w:lang w:eastAsia="ko-KR"/>
              </w:rPr>
              <w:t>TO tolerance</w:t>
            </w:r>
          </w:p>
        </w:tc>
        <w:tc>
          <w:tcPr>
            <w:tcW w:w="1161" w:type="dxa"/>
            <w:shd w:val="clear" w:color="auto" w:fill="D0CECE" w:themeFill="background2" w:themeFillShade="E6"/>
            <w:vAlign w:val="center"/>
          </w:tcPr>
          <w:p w14:paraId="2D344951" w14:textId="26DACAE2" w:rsidR="0051483A" w:rsidRDefault="0051483A" w:rsidP="00623956">
            <w:pPr>
              <w:spacing w:after="60"/>
              <w:ind w:left="0" w:firstLine="0"/>
              <w:jc w:val="center"/>
              <w:rPr>
                <w:rFonts w:eastAsiaTheme="minorEastAsia"/>
                <w:b/>
                <w:bCs/>
                <w:lang w:eastAsia="ko-KR"/>
              </w:rPr>
            </w:pPr>
            <w:r>
              <w:rPr>
                <w:rFonts w:eastAsiaTheme="minorEastAsia" w:hint="eastAsia"/>
                <w:b/>
                <w:bCs/>
                <w:lang w:eastAsia="ko-KR"/>
              </w:rPr>
              <w:t>FO tolerance</w:t>
            </w:r>
          </w:p>
        </w:tc>
      </w:tr>
      <w:tr w:rsidR="00AF60ED" w14:paraId="337B306A" w14:textId="49ED6BDC" w:rsidTr="004F00B5">
        <w:trPr>
          <w:trHeight w:val="454"/>
        </w:trPr>
        <w:tc>
          <w:tcPr>
            <w:tcW w:w="1208" w:type="dxa"/>
          </w:tcPr>
          <w:p w14:paraId="232523E1" w14:textId="78190584" w:rsidR="00AF60ED" w:rsidRDefault="00AF60ED" w:rsidP="00AF60ED">
            <w:pPr>
              <w:spacing w:after="60"/>
              <w:ind w:left="0" w:firstLine="0"/>
              <w:jc w:val="center"/>
              <w:rPr>
                <w:rFonts w:eastAsiaTheme="minorEastAsia"/>
                <w:lang w:eastAsia="ko-KR"/>
              </w:rPr>
            </w:pPr>
            <w:r>
              <w:rPr>
                <w:rFonts w:eastAsiaTheme="minorEastAsia" w:hint="eastAsia"/>
                <w:lang w:eastAsia="ko-KR"/>
              </w:rPr>
              <w:t>0</w:t>
            </w:r>
          </w:p>
        </w:tc>
        <w:tc>
          <w:tcPr>
            <w:tcW w:w="1137" w:type="dxa"/>
          </w:tcPr>
          <w:p w14:paraId="62DE42A8" w14:textId="1D04D599" w:rsidR="00AF60ED" w:rsidRDefault="00AF60ED" w:rsidP="00AF60ED">
            <w:pPr>
              <w:spacing w:after="60"/>
              <w:ind w:left="0" w:firstLine="0"/>
              <w:jc w:val="center"/>
              <w:rPr>
                <w:rFonts w:eastAsiaTheme="minorEastAsia"/>
                <w:lang w:eastAsia="ko-KR"/>
              </w:rPr>
            </w:pPr>
            <w:r w:rsidRPr="00842CEF">
              <w:rPr>
                <w:rFonts w:eastAsia="바탕" w:cs="Arial"/>
                <w:szCs w:val="18"/>
              </w:rPr>
              <w:t>839</w:t>
            </w:r>
          </w:p>
        </w:tc>
        <w:tc>
          <w:tcPr>
            <w:tcW w:w="1163" w:type="dxa"/>
          </w:tcPr>
          <w:p w14:paraId="03B011A9" w14:textId="5D831F6E" w:rsidR="00AF60ED" w:rsidRDefault="00AF60ED" w:rsidP="00AF60ED">
            <w:pPr>
              <w:spacing w:after="60"/>
              <w:ind w:left="0" w:firstLine="0"/>
              <w:jc w:val="center"/>
              <w:rPr>
                <w:rFonts w:eastAsiaTheme="minorEastAsia"/>
                <w:lang w:eastAsia="ko-KR"/>
              </w:rPr>
            </w:pPr>
            <w:r w:rsidRPr="00842CEF">
              <w:rPr>
                <w:rFonts w:eastAsia="바탕" w:cs="Arial"/>
                <w:szCs w:val="18"/>
              </w:rPr>
              <w:t>1.25 kHz</w:t>
            </w:r>
          </w:p>
        </w:tc>
        <w:tc>
          <w:tcPr>
            <w:tcW w:w="1236" w:type="dxa"/>
          </w:tcPr>
          <w:p w14:paraId="14A21FB8" w14:textId="0A59986E" w:rsidR="00AF60ED" w:rsidRDefault="00AF60ED" w:rsidP="00AF60ED">
            <w:pPr>
              <w:spacing w:after="60"/>
              <w:ind w:left="0" w:firstLine="0"/>
              <w:jc w:val="center"/>
              <w:rPr>
                <w:rFonts w:eastAsiaTheme="minorEastAsia"/>
                <w:lang w:eastAsia="ko-KR"/>
              </w:rPr>
            </w:pPr>
            <m:oMathPara>
              <m:oMath>
                <m:r>
                  <w:rPr>
                    <w:rFonts w:ascii="Cambria Math" w:eastAsia="바탕" w:hAnsi="Cambria Math" w:cs="Arial"/>
                    <w:szCs w:val="18"/>
                  </w:rPr>
                  <m:t>24576κ</m:t>
                </m:r>
              </m:oMath>
            </m:oMathPara>
          </w:p>
        </w:tc>
        <w:tc>
          <w:tcPr>
            <w:tcW w:w="1214" w:type="dxa"/>
          </w:tcPr>
          <w:p w14:paraId="2AA78679" w14:textId="2A3962CB" w:rsidR="00AF60ED" w:rsidRDefault="00AF60ED" w:rsidP="00AF60ED">
            <w:pPr>
              <w:spacing w:after="60"/>
              <w:ind w:left="0" w:firstLine="0"/>
              <w:jc w:val="center"/>
              <w:rPr>
                <w:rFonts w:eastAsiaTheme="minorEastAsia"/>
                <w:lang w:eastAsia="ko-KR"/>
              </w:rPr>
            </w:pPr>
            <m:oMathPara>
              <m:oMath>
                <m:r>
                  <w:rPr>
                    <w:rFonts w:ascii="Cambria Math" w:eastAsia="바탕" w:hAnsi="Cambria Math" w:cs="Arial"/>
                    <w:szCs w:val="18"/>
                  </w:rPr>
                  <m:t>3168κ</m:t>
                </m:r>
              </m:oMath>
            </m:oMathPara>
          </w:p>
        </w:tc>
        <w:tc>
          <w:tcPr>
            <w:tcW w:w="1348" w:type="dxa"/>
          </w:tcPr>
          <w:p w14:paraId="77DEA55F" w14:textId="07737B66" w:rsidR="00AF60ED" w:rsidRDefault="00AF60ED" w:rsidP="00AF60ED">
            <w:pPr>
              <w:spacing w:after="60"/>
              <w:ind w:left="0" w:firstLine="0"/>
              <w:jc w:val="center"/>
              <w:rPr>
                <w:rFonts w:eastAsiaTheme="minorEastAsia"/>
                <w:lang w:eastAsia="ko-KR"/>
              </w:rPr>
            </w:pPr>
            <w:r>
              <w:rPr>
                <w:rFonts w:eastAsiaTheme="minorEastAsia" w:hint="eastAsia"/>
                <w:lang w:eastAsia="ko-KR"/>
              </w:rPr>
              <w:t>Type B</w:t>
            </w:r>
          </w:p>
        </w:tc>
        <w:tc>
          <w:tcPr>
            <w:tcW w:w="1161" w:type="dxa"/>
          </w:tcPr>
          <w:p w14:paraId="6DCC88A1" w14:textId="1397586F" w:rsidR="00AF60ED" w:rsidRDefault="00AF60ED" w:rsidP="00AF60ED">
            <w:pPr>
              <w:spacing w:after="60"/>
              <w:ind w:left="0" w:firstLine="0"/>
              <w:jc w:val="center"/>
              <w:rPr>
                <w:rFonts w:eastAsiaTheme="minorEastAsia"/>
                <w:lang w:eastAsia="ko-KR"/>
              </w:rPr>
            </w:pPr>
            <w:r w:rsidRPr="00044C19">
              <w:t>51.</w:t>
            </w:r>
            <w:r w:rsidR="0081483F">
              <w:rPr>
                <w:rFonts w:eastAsiaTheme="minorEastAsia" w:hint="eastAsia"/>
                <w:lang w:eastAsia="ko-KR"/>
              </w:rPr>
              <w:t>60</w:t>
            </w:r>
            <w:r w:rsidRPr="00044C19">
              <w:t>μs</w:t>
            </w:r>
          </w:p>
        </w:tc>
        <w:tc>
          <w:tcPr>
            <w:tcW w:w="1161" w:type="dxa"/>
          </w:tcPr>
          <w:p w14:paraId="344FC30B" w14:textId="2BAE50AE" w:rsidR="00AF60ED" w:rsidRDefault="00AF60ED" w:rsidP="00AF60ED">
            <w:pPr>
              <w:spacing w:after="60"/>
              <w:ind w:left="0" w:firstLine="0"/>
              <w:jc w:val="center"/>
              <w:rPr>
                <w:rFonts w:eastAsiaTheme="minorEastAsia"/>
                <w:lang w:eastAsia="ko-KR"/>
              </w:rPr>
            </w:pPr>
            <w:r w:rsidRPr="00044C19">
              <w:t>2.5kHz</w:t>
            </w:r>
          </w:p>
        </w:tc>
      </w:tr>
      <w:tr w:rsidR="00AF60ED" w14:paraId="49EF77CE" w14:textId="72FA5AF4" w:rsidTr="004F00B5">
        <w:trPr>
          <w:trHeight w:val="454"/>
        </w:trPr>
        <w:tc>
          <w:tcPr>
            <w:tcW w:w="1208" w:type="dxa"/>
          </w:tcPr>
          <w:p w14:paraId="17FD1293" w14:textId="60B9A4F6" w:rsidR="00AF60ED" w:rsidRDefault="00AF60ED" w:rsidP="00AF60ED">
            <w:pPr>
              <w:spacing w:after="60"/>
              <w:ind w:left="0" w:firstLine="0"/>
              <w:jc w:val="center"/>
              <w:rPr>
                <w:rFonts w:eastAsiaTheme="minorEastAsia"/>
                <w:lang w:eastAsia="ko-KR"/>
              </w:rPr>
            </w:pPr>
            <w:r>
              <w:rPr>
                <w:rFonts w:eastAsiaTheme="minorEastAsia" w:hint="eastAsia"/>
                <w:lang w:eastAsia="ko-KR"/>
              </w:rPr>
              <w:t>1</w:t>
            </w:r>
          </w:p>
        </w:tc>
        <w:tc>
          <w:tcPr>
            <w:tcW w:w="1137" w:type="dxa"/>
          </w:tcPr>
          <w:p w14:paraId="62BE507D" w14:textId="768FCD60" w:rsidR="00AF60ED" w:rsidRDefault="00AF60ED" w:rsidP="00AF60ED">
            <w:pPr>
              <w:spacing w:after="60"/>
              <w:ind w:left="0" w:firstLine="0"/>
              <w:jc w:val="center"/>
              <w:rPr>
                <w:rFonts w:eastAsiaTheme="minorEastAsia"/>
                <w:lang w:eastAsia="ko-KR"/>
              </w:rPr>
            </w:pPr>
            <w:r w:rsidRPr="00842CEF">
              <w:rPr>
                <w:rFonts w:eastAsia="바탕" w:cs="Arial"/>
                <w:szCs w:val="18"/>
              </w:rPr>
              <w:t>839</w:t>
            </w:r>
          </w:p>
        </w:tc>
        <w:tc>
          <w:tcPr>
            <w:tcW w:w="1163" w:type="dxa"/>
          </w:tcPr>
          <w:p w14:paraId="3A22C95E" w14:textId="05C6CE98" w:rsidR="00AF60ED" w:rsidRDefault="00AF60ED" w:rsidP="00AF60ED">
            <w:pPr>
              <w:spacing w:after="60"/>
              <w:ind w:left="0" w:firstLine="0"/>
              <w:jc w:val="center"/>
              <w:rPr>
                <w:rFonts w:eastAsiaTheme="minorEastAsia"/>
                <w:lang w:eastAsia="ko-KR"/>
              </w:rPr>
            </w:pPr>
            <w:r w:rsidRPr="00842CEF">
              <w:rPr>
                <w:rFonts w:eastAsia="바탕" w:cs="Arial"/>
                <w:szCs w:val="18"/>
              </w:rPr>
              <w:t>1.25 kHz</w:t>
            </w:r>
          </w:p>
        </w:tc>
        <w:tc>
          <w:tcPr>
            <w:tcW w:w="1236" w:type="dxa"/>
          </w:tcPr>
          <w:p w14:paraId="6393DB96" w14:textId="36F0544B" w:rsidR="00AF60ED" w:rsidRDefault="00AF60ED" w:rsidP="00AF60ED">
            <w:pPr>
              <w:spacing w:after="60"/>
              <w:ind w:left="0" w:firstLine="0"/>
              <w:jc w:val="center"/>
              <w:rPr>
                <w:rFonts w:eastAsiaTheme="minorEastAsia"/>
                <w:lang w:eastAsia="ko-KR"/>
              </w:rPr>
            </w:pPr>
            <m:oMathPara>
              <m:oMath>
                <m:r>
                  <w:rPr>
                    <w:rFonts w:ascii="Cambria Math" w:eastAsia="바탕" w:hAnsi="Cambria Math" w:cs="Arial"/>
                    <w:szCs w:val="18"/>
                  </w:rPr>
                  <m:t>2⋅24576κ</m:t>
                </m:r>
              </m:oMath>
            </m:oMathPara>
          </w:p>
        </w:tc>
        <w:tc>
          <w:tcPr>
            <w:tcW w:w="1214" w:type="dxa"/>
          </w:tcPr>
          <w:p w14:paraId="3A5BEB6D" w14:textId="3CDE8821" w:rsidR="00AF60ED" w:rsidRDefault="00AF60ED" w:rsidP="00AF60ED">
            <w:pPr>
              <w:spacing w:after="60"/>
              <w:ind w:left="0" w:firstLine="0"/>
              <w:jc w:val="center"/>
              <w:rPr>
                <w:rFonts w:eastAsiaTheme="minorEastAsia"/>
                <w:lang w:eastAsia="ko-KR"/>
              </w:rPr>
            </w:pPr>
            <m:oMathPara>
              <m:oMath>
                <m:r>
                  <w:rPr>
                    <w:rFonts w:ascii="Cambria Math" w:eastAsia="바탕" w:hAnsi="Cambria Math" w:cs="Arial"/>
                    <w:szCs w:val="18"/>
                  </w:rPr>
                  <m:t>21024κ</m:t>
                </m:r>
              </m:oMath>
            </m:oMathPara>
          </w:p>
        </w:tc>
        <w:tc>
          <w:tcPr>
            <w:tcW w:w="1348" w:type="dxa"/>
          </w:tcPr>
          <w:p w14:paraId="73637795" w14:textId="7D5A1952" w:rsidR="00AF60ED" w:rsidRDefault="00AF60ED" w:rsidP="00AF60ED">
            <w:pPr>
              <w:spacing w:after="60"/>
              <w:ind w:left="0" w:firstLine="0"/>
              <w:jc w:val="center"/>
              <w:rPr>
                <w:rFonts w:eastAsiaTheme="minorEastAsia"/>
                <w:lang w:eastAsia="ko-KR"/>
              </w:rPr>
            </w:pPr>
            <w:r w:rsidRPr="008B0793">
              <w:rPr>
                <w:rFonts w:eastAsiaTheme="minorEastAsia" w:hint="eastAsia"/>
                <w:lang w:eastAsia="ko-KR"/>
              </w:rPr>
              <w:t>Type B</w:t>
            </w:r>
          </w:p>
        </w:tc>
        <w:tc>
          <w:tcPr>
            <w:tcW w:w="1161" w:type="dxa"/>
          </w:tcPr>
          <w:p w14:paraId="2751AC43" w14:textId="3506AA89" w:rsidR="00AF60ED" w:rsidRPr="008B0793" w:rsidRDefault="00AF60ED" w:rsidP="00AF60ED">
            <w:pPr>
              <w:spacing w:after="60"/>
              <w:ind w:left="0" w:firstLine="0"/>
              <w:jc w:val="center"/>
              <w:rPr>
                <w:rFonts w:eastAsiaTheme="minorEastAsia"/>
                <w:lang w:eastAsia="ko-KR"/>
              </w:rPr>
            </w:pPr>
            <w:r w:rsidRPr="00044C19">
              <w:t>342.</w:t>
            </w:r>
            <w:r w:rsidR="0081483F">
              <w:rPr>
                <w:rFonts w:eastAsiaTheme="minorEastAsia" w:hint="eastAsia"/>
                <w:lang w:eastAsia="ko-KR"/>
              </w:rPr>
              <w:t>44</w:t>
            </w:r>
            <w:r w:rsidRPr="00044C19">
              <w:t>μs</w:t>
            </w:r>
          </w:p>
        </w:tc>
        <w:tc>
          <w:tcPr>
            <w:tcW w:w="1161" w:type="dxa"/>
          </w:tcPr>
          <w:p w14:paraId="09803A4E" w14:textId="747C6C12" w:rsidR="00AF60ED" w:rsidRPr="008B0793" w:rsidRDefault="00AF60ED" w:rsidP="00AF60ED">
            <w:pPr>
              <w:spacing w:after="60"/>
              <w:ind w:left="0" w:firstLine="0"/>
              <w:jc w:val="center"/>
              <w:rPr>
                <w:rFonts w:eastAsiaTheme="minorEastAsia"/>
                <w:lang w:eastAsia="ko-KR"/>
              </w:rPr>
            </w:pPr>
            <w:r w:rsidRPr="00044C19">
              <w:t>2.5kHz</w:t>
            </w:r>
          </w:p>
        </w:tc>
      </w:tr>
      <w:tr w:rsidR="00AF60ED" w14:paraId="6BF768D1" w14:textId="174978F6" w:rsidTr="004F00B5">
        <w:trPr>
          <w:trHeight w:val="454"/>
        </w:trPr>
        <w:tc>
          <w:tcPr>
            <w:tcW w:w="1208" w:type="dxa"/>
          </w:tcPr>
          <w:p w14:paraId="02D3EA3D" w14:textId="5F3C8E29" w:rsidR="00AF60ED" w:rsidRDefault="00AF60ED" w:rsidP="00AF60ED">
            <w:pPr>
              <w:spacing w:after="60"/>
              <w:ind w:left="0" w:firstLine="0"/>
              <w:jc w:val="center"/>
              <w:rPr>
                <w:rFonts w:eastAsiaTheme="minorEastAsia"/>
                <w:lang w:eastAsia="ko-KR"/>
              </w:rPr>
            </w:pPr>
            <w:r>
              <w:rPr>
                <w:rFonts w:eastAsiaTheme="minorEastAsia" w:hint="eastAsia"/>
                <w:lang w:eastAsia="ko-KR"/>
              </w:rPr>
              <w:t>2</w:t>
            </w:r>
          </w:p>
        </w:tc>
        <w:tc>
          <w:tcPr>
            <w:tcW w:w="1137" w:type="dxa"/>
          </w:tcPr>
          <w:p w14:paraId="16CDD5D1" w14:textId="40192D62" w:rsidR="00AF60ED" w:rsidRDefault="00AF60ED" w:rsidP="00AF60ED">
            <w:pPr>
              <w:spacing w:after="60"/>
              <w:ind w:left="0" w:firstLine="0"/>
              <w:jc w:val="center"/>
              <w:rPr>
                <w:rFonts w:eastAsiaTheme="minorEastAsia"/>
                <w:lang w:eastAsia="ko-KR"/>
              </w:rPr>
            </w:pPr>
            <w:r w:rsidRPr="00842CEF">
              <w:rPr>
                <w:rFonts w:eastAsia="바탕" w:cs="Arial"/>
                <w:szCs w:val="18"/>
              </w:rPr>
              <w:t>839</w:t>
            </w:r>
          </w:p>
        </w:tc>
        <w:tc>
          <w:tcPr>
            <w:tcW w:w="1163" w:type="dxa"/>
          </w:tcPr>
          <w:p w14:paraId="71907A7B" w14:textId="20EEE8D0" w:rsidR="00AF60ED" w:rsidRDefault="00AF60ED" w:rsidP="00AF60ED">
            <w:pPr>
              <w:spacing w:after="60"/>
              <w:ind w:left="0" w:firstLine="0"/>
              <w:jc w:val="center"/>
              <w:rPr>
                <w:rFonts w:eastAsiaTheme="minorEastAsia"/>
                <w:lang w:eastAsia="ko-KR"/>
              </w:rPr>
            </w:pPr>
            <w:r w:rsidRPr="00842CEF">
              <w:rPr>
                <w:rFonts w:eastAsia="바탕" w:cs="Arial"/>
                <w:szCs w:val="18"/>
              </w:rPr>
              <w:t>1.25 kHz</w:t>
            </w:r>
          </w:p>
        </w:tc>
        <w:tc>
          <w:tcPr>
            <w:tcW w:w="1236" w:type="dxa"/>
          </w:tcPr>
          <w:p w14:paraId="4EB7C36F" w14:textId="08662FBC" w:rsidR="00AF60ED" w:rsidRDefault="00AF60ED" w:rsidP="00AF60ED">
            <w:pPr>
              <w:spacing w:after="60"/>
              <w:ind w:left="0" w:firstLine="0"/>
              <w:jc w:val="center"/>
              <w:rPr>
                <w:rFonts w:eastAsiaTheme="minorEastAsia"/>
                <w:lang w:eastAsia="ko-KR"/>
              </w:rPr>
            </w:pPr>
            <m:oMathPara>
              <m:oMath>
                <m:r>
                  <w:rPr>
                    <w:rFonts w:ascii="Cambria Math" w:eastAsia="바탕" w:hAnsi="Cambria Math" w:cs="Arial"/>
                    <w:szCs w:val="18"/>
                  </w:rPr>
                  <m:t>4⋅24576κ</m:t>
                </m:r>
              </m:oMath>
            </m:oMathPara>
          </w:p>
        </w:tc>
        <w:tc>
          <w:tcPr>
            <w:tcW w:w="1214" w:type="dxa"/>
          </w:tcPr>
          <w:p w14:paraId="7AD151D0" w14:textId="5341ED4D" w:rsidR="00AF60ED" w:rsidRDefault="00AF60ED" w:rsidP="00AF60ED">
            <w:pPr>
              <w:spacing w:after="60"/>
              <w:ind w:left="0" w:firstLine="0"/>
              <w:jc w:val="center"/>
              <w:rPr>
                <w:rFonts w:eastAsiaTheme="minorEastAsia"/>
                <w:lang w:eastAsia="ko-KR"/>
              </w:rPr>
            </w:pPr>
            <m:oMathPara>
              <m:oMath>
                <m:r>
                  <w:rPr>
                    <w:rFonts w:ascii="Cambria Math" w:eastAsia="바탕" w:hAnsi="Cambria Math" w:cs="Arial"/>
                    <w:szCs w:val="18"/>
                  </w:rPr>
                  <m:t>4688κ</m:t>
                </m:r>
              </m:oMath>
            </m:oMathPara>
          </w:p>
        </w:tc>
        <w:tc>
          <w:tcPr>
            <w:tcW w:w="1348" w:type="dxa"/>
          </w:tcPr>
          <w:p w14:paraId="4B3C8642" w14:textId="048A5FD2" w:rsidR="00AF60ED" w:rsidRDefault="00AF60ED" w:rsidP="00AF60ED">
            <w:pPr>
              <w:spacing w:after="60"/>
              <w:ind w:left="0" w:firstLine="0"/>
              <w:jc w:val="center"/>
              <w:rPr>
                <w:rFonts w:eastAsiaTheme="minorEastAsia"/>
                <w:lang w:eastAsia="ko-KR"/>
              </w:rPr>
            </w:pPr>
            <w:r w:rsidRPr="008B0793">
              <w:rPr>
                <w:rFonts w:eastAsiaTheme="minorEastAsia" w:hint="eastAsia"/>
                <w:lang w:eastAsia="ko-KR"/>
              </w:rPr>
              <w:t>Type B</w:t>
            </w:r>
          </w:p>
        </w:tc>
        <w:tc>
          <w:tcPr>
            <w:tcW w:w="1161" w:type="dxa"/>
          </w:tcPr>
          <w:p w14:paraId="52B56BCB" w14:textId="3AAD15B4" w:rsidR="00AF60ED" w:rsidRPr="008B0793" w:rsidRDefault="00AF60ED" w:rsidP="00AF60ED">
            <w:pPr>
              <w:spacing w:after="60"/>
              <w:ind w:left="0" w:firstLine="0"/>
              <w:jc w:val="center"/>
              <w:rPr>
                <w:rFonts w:eastAsiaTheme="minorEastAsia"/>
                <w:lang w:eastAsia="ko-KR"/>
              </w:rPr>
            </w:pPr>
            <w:r w:rsidRPr="00044C19">
              <w:t>76.3</w:t>
            </w:r>
            <w:r w:rsidR="0081483F">
              <w:rPr>
                <w:rFonts w:eastAsiaTheme="minorEastAsia" w:hint="eastAsia"/>
                <w:lang w:eastAsia="ko-KR"/>
              </w:rPr>
              <w:t>6</w:t>
            </w:r>
            <w:r w:rsidRPr="00044C19">
              <w:t>μs</w:t>
            </w:r>
          </w:p>
        </w:tc>
        <w:tc>
          <w:tcPr>
            <w:tcW w:w="1161" w:type="dxa"/>
          </w:tcPr>
          <w:p w14:paraId="78B238CD" w14:textId="428B201D" w:rsidR="00AF60ED" w:rsidRPr="008B0793" w:rsidRDefault="00AF60ED" w:rsidP="00AF60ED">
            <w:pPr>
              <w:spacing w:after="60"/>
              <w:ind w:left="0" w:firstLine="0"/>
              <w:jc w:val="center"/>
              <w:rPr>
                <w:rFonts w:eastAsiaTheme="minorEastAsia"/>
                <w:lang w:eastAsia="ko-KR"/>
              </w:rPr>
            </w:pPr>
            <w:r w:rsidRPr="00044C19">
              <w:t>2.5kHz</w:t>
            </w:r>
          </w:p>
        </w:tc>
      </w:tr>
      <w:tr w:rsidR="00AF60ED" w14:paraId="475B0570" w14:textId="6839FC98" w:rsidTr="004F00B5">
        <w:trPr>
          <w:trHeight w:val="454"/>
        </w:trPr>
        <w:tc>
          <w:tcPr>
            <w:tcW w:w="1208" w:type="dxa"/>
          </w:tcPr>
          <w:p w14:paraId="0D7D07C6" w14:textId="23C83C94" w:rsidR="00AF60ED" w:rsidRDefault="00AF60ED" w:rsidP="00AF60ED">
            <w:pPr>
              <w:spacing w:after="60"/>
              <w:ind w:left="0" w:firstLine="0"/>
              <w:jc w:val="center"/>
              <w:rPr>
                <w:rFonts w:eastAsiaTheme="minorEastAsia"/>
                <w:lang w:eastAsia="ko-KR"/>
              </w:rPr>
            </w:pPr>
            <w:r>
              <w:rPr>
                <w:rFonts w:eastAsiaTheme="minorEastAsia" w:hint="eastAsia"/>
                <w:lang w:eastAsia="ko-KR"/>
              </w:rPr>
              <w:t>3</w:t>
            </w:r>
          </w:p>
        </w:tc>
        <w:tc>
          <w:tcPr>
            <w:tcW w:w="1137" w:type="dxa"/>
          </w:tcPr>
          <w:p w14:paraId="109FF57F" w14:textId="2339910B" w:rsidR="00AF60ED" w:rsidRDefault="00AF60ED" w:rsidP="00AF60ED">
            <w:pPr>
              <w:spacing w:after="60"/>
              <w:ind w:left="0" w:firstLine="0"/>
              <w:jc w:val="center"/>
              <w:rPr>
                <w:rFonts w:eastAsiaTheme="minorEastAsia"/>
                <w:lang w:eastAsia="ko-KR"/>
              </w:rPr>
            </w:pPr>
            <w:r w:rsidRPr="00842CEF">
              <w:rPr>
                <w:rFonts w:eastAsia="바탕" w:cs="Arial"/>
                <w:szCs w:val="18"/>
              </w:rPr>
              <w:t>839</w:t>
            </w:r>
          </w:p>
        </w:tc>
        <w:tc>
          <w:tcPr>
            <w:tcW w:w="1163" w:type="dxa"/>
          </w:tcPr>
          <w:p w14:paraId="6399D650" w14:textId="727E2650" w:rsidR="00AF60ED" w:rsidRDefault="00AF60ED" w:rsidP="00AF60ED">
            <w:pPr>
              <w:spacing w:after="60"/>
              <w:ind w:left="0" w:firstLine="0"/>
              <w:jc w:val="center"/>
              <w:rPr>
                <w:rFonts w:eastAsiaTheme="minorEastAsia"/>
                <w:lang w:eastAsia="ko-KR"/>
              </w:rPr>
            </w:pPr>
            <w:r w:rsidRPr="00842CEF">
              <w:rPr>
                <w:rFonts w:eastAsia="바탕" w:cs="Arial"/>
                <w:szCs w:val="18"/>
              </w:rPr>
              <w:t>5 kHz</w:t>
            </w:r>
          </w:p>
        </w:tc>
        <w:tc>
          <w:tcPr>
            <w:tcW w:w="1236" w:type="dxa"/>
          </w:tcPr>
          <w:p w14:paraId="1FBF985A" w14:textId="6C90CAAA" w:rsidR="00AF60ED" w:rsidRDefault="00AF60ED" w:rsidP="00AF60ED">
            <w:pPr>
              <w:spacing w:after="60"/>
              <w:ind w:left="0" w:firstLine="0"/>
              <w:jc w:val="center"/>
              <w:rPr>
                <w:rFonts w:eastAsiaTheme="minorEastAsia"/>
                <w:lang w:eastAsia="ko-KR"/>
              </w:rPr>
            </w:pPr>
            <m:oMathPara>
              <m:oMath>
                <m:r>
                  <w:rPr>
                    <w:rFonts w:ascii="Cambria Math" w:eastAsia="바탕" w:hAnsi="Cambria Math" w:cs="Arial"/>
                    <w:szCs w:val="18"/>
                  </w:rPr>
                  <m:t>4⋅6144κ</m:t>
                </m:r>
              </m:oMath>
            </m:oMathPara>
          </w:p>
        </w:tc>
        <w:tc>
          <w:tcPr>
            <w:tcW w:w="1214" w:type="dxa"/>
          </w:tcPr>
          <w:p w14:paraId="14446DA5" w14:textId="09BBC27D" w:rsidR="00AF60ED" w:rsidRDefault="00AF60ED" w:rsidP="00AF60ED">
            <w:pPr>
              <w:spacing w:after="60"/>
              <w:ind w:left="0" w:firstLine="0"/>
              <w:jc w:val="center"/>
              <w:rPr>
                <w:rFonts w:eastAsiaTheme="minorEastAsia"/>
                <w:lang w:eastAsia="ko-KR"/>
              </w:rPr>
            </w:pPr>
            <m:oMathPara>
              <m:oMath>
                <m:r>
                  <w:rPr>
                    <w:rFonts w:ascii="Cambria Math" w:eastAsia="바탕" w:hAnsi="Cambria Math" w:cs="Arial"/>
                    <w:szCs w:val="18"/>
                  </w:rPr>
                  <m:t>3168κ</m:t>
                </m:r>
              </m:oMath>
            </m:oMathPara>
          </w:p>
        </w:tc>
        <w:tc>
          <w:tcPr>
            <w:tcW w:w="1348" w:type="dxa"/>
          </w:tcPr>
          <w:p w14:paraId="202F0838" w14:textId="4B8AA6AC" w:rsidR="00AF60ED" w:rsidRDefault="00AF60ED" w:rsidP="00AF60ED">
            <w:pPr>
              <w:spacing w:after="60"/>
              <w:ind w:left="0" w:firstLine="0"/>
              <w:jc w:val="center"/>
              <w:rPr>
                <w:rFonts w:eastAsiaTheme="minorEastAsia"/>
                <w:lang w:eastAsia="ko-KR"/>
              </w:rPr>
            </w:pPr>
            <w:r w:rsidRPr="008B0793">
              <w:rPr>
                <w:rFonts w:eastAsiaTheme="minorEastAsia" w:hint="eastAsia"/>
                <w:lang w:eastAsia="ko-KR"/>
              </w:rPr>
              <w:t>Type B</w:t>
            </w:r>
          </w:p>
        </w:tc>
        <w:tc>
          <w:tcPr>
            <w:tcW w:w="1161" w:type="dxa"/>
          </w:tcPr>
          <w:p w14:paraId="1D91BFC3" w14:textId="1085F080" w:rsidR="00AF60ED" w:rsidRPr="008B0793" w:rsidRDefault="00AF60ED" w:rsidP="00AF60ED">
            <w:pPr>
              <w:spacing w:after="60"/>
              <w:ind w:left="0" w:firstLine="0"/>
              <w:jc w:val="center"/>
              <w:rPr>
                <w:rFonts w:eastAsiaTheme="minorEastAsia"/>
                <w:lang w:eastAsia="ko-KR"/>
              </w:rPr>
            </w:pPr>
            <w:r w:rsidRPr="00044C19">
              <w:t>51.6</w:t>
            </w:r>
            <w:r w:rsidR="0081483F">
              <w:rPr>
                <w:rFonts w:eastAsiaTheme="minorEastAsia" w:hint="eastAsia"/>
                <w:lang w:eastAsia="ko-KR"/>
              </w:rPr>
              <w:t>0</w:t>
            </w:r>
            <w:r w:rsidRPr="00044C19">
              <w:t>μs</w:t>
            </w:r>
          </w:p>
        </w:tc>
        <w:tc>
          <w:tcPr>
            <w:tcW w:w="1161" w:type="dxa"/>
          </w:tcPr>
          <w:p w14:paraId="139C3142" w14:textId="12B9F5C8" w:rsidR="00AF60ED" w:rsidRPr="008B0793" w:rsidRDefault="00AF60ED" w:rsidP="00AF60ED">
            <w:pPr>
              <w:spacing w:after="60"/>
              <w:ind w:left="0" w:firstLine="0"/>
              <w:jc w:val="center"/>
              <w:rPr>
                <w:rFonts w:eastAsiaTheme="minorEastAsia"/>
                <w:lang w:eastAsia="ko-KR"/>
              </w:rPr>
            </w:pPr>
            <w:r w:rsidRPr="00044C19">
              <w:t>10kHz</w:t>
            </w:r>
          </w:p>
        </w:tc>
      </w:tr>
    </w:tbl>
    <w:p w14:paraId="77817FCD" w14:textId="77777777" w:rsidR="003559FB" w:rsidRDefault="003559FB" w:rsidP="00623956">
      <w:pPr>
        <w:ind w:left="284" w:hangingChars="142"/>
        <w:rPr>
          <w:rFonts w:eastAsiaTheme="minorEastAsia"/>
          <w:lang w:eastAsia="ko-KR"/>
        </w:rPr>
      </w:pPr>
    </w:p>
    <w:p w14:paraId="1BAF5BC0" w14:textId="7BE95D2E" w:rsidR="00310161" w:rsidRPr="007A387B" w:rsidRDefault="00310161" w:rsidP="00310161">
      <w:pPr>
        <w:ind w:left="284" w:hangingChars="129"/>
        <w:jc w:val="center"/>
        <w:rPr>
          <w:rFonts w:eastAsiaTheme="minorEastAsia"/>
          <w:b/>
          <w:bCs/>
          <w:sz w:val="22"/>
          <w:lang w:eastAsia="ko-KR"/>
        </w:rPr>
      </w:pPr>
      <w:r w:rsidRPr="007A387B">
        <w:rPr>
          <w:rFonts w:eastAsiaTheme="minorEastAsia" w:hint="eastAsia"/>
          <w:b/>
          <w:bCs/>
          <w:sz w:val="22"/>
          <w:lang w:eastAsia="ko-KR"/>
        </w:rPr>
        <w:t xml:space="preserve">Table </w:t>
      </w:r>
      <w:r>
        <w:rPr>
          <w:rFonts w:eastAsiaTheme="minorEastAsia" w:hint="eastAsia"/>
          <w:b/>
          <w:bCs/>
          <w:sz w:val="22"/>
          <w:lang w:eastAsia="ko-KR"/>
        </w:rPr>
        <w:t xml:space="preserve">2. TO/FO tolerance of </w:t>
      </w:r>
      <w:r w:rsidR="00176890">
        <w:rPr>
          <w:rFonts w:eastAsiaTheme="minorEastAsia" w:hint="eastAsia"/>
          <w:b/>
          <w:bCs/>
          <w:sz w:val="22"/>
          <w:lang w:eastAsia="ko-KR"/>
        </w:rPr>
        <w:t xml:space="preserve">short </w:t>
      </w:r>
      <w:r>
        <w:rPr>
          <w:rFonts w:eastAsiaTheme="minorEastAsia" w:hint="eastAsia"/>
          <w:b/>
          <w:bCs/>
          <w:sz w:val="22"/>
          <w:lang w:eastAsia="ko-KR"/>
        </w:rPr>
        <w:t>PRACH preamble formats (</w:t>
      </w:r>
      <w:r w:rsidRPr="007A387B">
        <w:rPr>
          <w:rFonts w:eastAsiaTheme="minorEastAsia"/>
          <w:b/>
          <w:bCs/>
          <w:sz w:val="22"/>
          <w:lang w:eastAsia="ko-KR"/>
        </w:rPr>
        <w:t>μ</w:t>
      </w:r>
      <w:r w:rsidRPr="007A387B">
        <w:rPr>
          <w:rFonts w:eastAsiaTheme="minorEastAsia" w:hint="eastAsia"/>
          <w:b/>
          <w:bCs/>
          <w:sz w:val="22"/>
          <w:lang w:eastAsia="ko-KR"/>
        </w:rPr>
        <w:t>=</w:t>
      </w:r>
      <w:r>
        <w:rPr>
          <w:rFonts w:eastAsiaTheme="minorEastAsia" w:hint="eastAsia"/>
          <w:b/>
          <w:bCs/>
          <w:sz w:val="22"/>
          <w:lang w:eastAsia="ko-KR"/>
        </w:rPr>
        <w:t>3</w:t>
      </w:r>
      <w:r w:rsidRPr="007A387B">
        <w:rPr>
          <w:rFonts w:eastAsiaTheme="minorEastAsia" w:hint="eastAsia"/>
          <w:b/>
          <w:bCs/>
          <w:sz w:val="22"/>
          <w:lang w:eastAsia="ko-KR"/>
        </w:rPr>
        <w:t>)</w:t>
      </w:r>
    </w:p>
    <w:tbl>
      <w:tblPr>
        <w:tblStyle w:val="a6"/>
        <w:tblW w:w="0" w:type="auto"/>
        <w:tblLayout w:type="fixed"/>
        <w:tblLook w:val="04A0" w:firstRow="1" w:lastRow="0" w:firstColumn="1" w:lastColumn="0" w:noHBand="0" w:noVBand="1"/>
      </w:tblPr>
      <w:tblGrid>
        <w:gridCol w:w="1208"/>
        <w:gridCol w:w="1137"/>
        <w:gridCol w:w="1644"/>
        <w:gridCol w:w="1644"/>
        <w:gridCol w:w="1644"/>
        <w:gridCol w:w="1161"/>
        <w:gridCol w:w="1161"/>
      </w:tblGrid>
      <w:tr w:rsidR="00E52D05" w14:paraId="712A8963" w14:textId="77777777" w:rsidTr="004F00B5">
        <w:trPr>
          <w:trHeight w:val="454"/>
        </w:trPr>
        <w:tc>
          <w:tcPr>
            <w:tcW w:w="1208" w:type="dxa"/>
            <w:shd w:val="clear" w:color="auto" w:fill="D0CECE" w:themeFill="background2" w:themeFillShade="E6"/>
            <w:vAlign w:val="center"/>
          </w:tcPr>
          <w:p w14:paraId="315F99E9" w14:textId="77777777" w:rsidR="00E52D05" w:rsidRPr="00B8343D" w:rsidRDefault="00E52D05" w:rsidP="007A387B">
            <w:pPr>
              <w:spacing w:after="60"/>
              <w:ind w:left="0" w:firstLine="0"/>
              <w:jc w:val="center"/>
              <w:rPr>
                <w:rFonts w:eastAsiaTheme="minorEastAsia"/>
                <w:b/>
                <w:bCs/>
                <w:lang w:eastAsia="ko-KR"/>
              </w:rPr>
            </w:pPr>
            <w:r w:rsidRPr="00B8343D">
              <w:rPr>
                <w:rFonts w:eastAsiaTheme="minorEastAsia" w:hint="eastAsia"/>
                <w:b/>
                <w:bCs/>
                <w:lang w:eastAsia="ko-KR"/>
              </w:rPr>
              <w:t>Format</w:t>
            </w:r>
          </w:p>
        </w:tc>
        <w:tc>
          <w:tcPr>
            <w:tcW w:w="1137" w:type="dxa"/>
            <w:shd w:val="clear" w:color="auto" w:fill="D0CECE" w:themeFill="background2" w:themeFillShade="E6"/>
            <w:vAlign w:val="center"/>
          </w:tcPr>
          <w:p w14:paraId="3BA04C39" w14:textId="77777777" w:rsidR="00E52D05" w:rsidRPr="00B8343D" w:rsidRDefault="00000000" w:rsidP="007A387B">
            <w:pPr>
              <w:spacing w:after="60"/>
              <w:ind w:left="0" w:firstLine="0"/>
              <w:jc w:val="center"/>
              <w:rPr>
                <w:rFonts w:eastAsiaTheme="minorEastAsia"/>
                <w:b/>
                <w:bCs/>
                <w:lang w:eastAsia="ko-KR"/>
              </w:rPr>
            </w:pPr>
            <m:oMathPara>
              <m:oMath>
                <m:sSub>
                  <m:sSubPr>
                    <m:ctrlPr>
                      <w:rPr>
                        <w:rFonts w:ascii="Cambria Math" w:eastAsiaTheme="minorEastAsia" w:hAnsi="Cambria Math"/>
                        <w:b/>
                        <w:bCs/>
                        <w:i/>
                        <w:lang w:eastAsia="ko-KR"/>
                      </w:rPr>
                    </m:ctrlPr>
                  </m:sSubPr>
                  <m:e>
                    <m:r>
                      <m:rPr>
                        <m:sty m:val="bi"/>
                      </m:rPr>
                      <w:rPr>
                        <w:rFonts w:ascii="Cambria Math" w:eastAsiaTheme="minorEastAsia" w:hAnsi="Cambria Math"/>
                        <w:lang w:eastAsia="ko-KR"/>
                      </w:rPr>
                      <m:t>L</m:t>
                    </m:r>
                  </m:e>
                  <m:sub>
                    <m:r>
                      <m:rPr>
                        <m:sty m:val="b"/>
                      </m:rPr>
                      <w:rPr>
                        <w:rFonts w:ascii="Cambria Math" w:eastAsiaTheme="minorEastAsia" w:hAnsi="Cambria Math"/>
                        <w:lang w:eastAsia="ko-KR"/>
                      </w:rPr>
                      <m:t>RA</m:t>
                    </m:r>
                  </m:sub>
                </m:sSub>
              </m:oMath>
            </m:oMathPara>
          </w:p>
        </w:tc>
        <w:tc>
          <w:tcPr>
            <w:tcW w:w="1644" w:type="dxa"/>
            <w:shd w:val="clear" w:color="auto" w:fill="D0CECE" w:themeFill="background2" w:themeFillShade="E6"/>
            <w:vAlign w:val="center"/>
          </w:tcPr>
          <w:p w14:paraId="0F98F29D" w14:textId="77777777" w:rsidR="00E52D05" w:rsidRPr="00B8343D" w:rsidRDefault="00E52D05" w:rsidP="007A387B">
            <w:pPr>
              <w:spacing w:after="60"/>
              <w:ind w:left="0" w:firstLine="0"/>
              <w:jc w:val="center"/>
              <w:rPr>
                <w:rFonts w:eastAsiaTheme="minorEastAsia"/>
                <w:b/>
                <w:bCs/>
                <w:lang w:eastAsia="ko-KR"/>
              </w:rPr>
            </w:pPr>
            <m:oMathPara>
              <m:oMath>
                <m:r>
                  <m:rPr>
                    <m:sty m:val="bi"/>
                  </m:rPr>
                  <w:rPr>
                    <w:rFonts w:ascii="Cambria Math" w:eastAsiaTheme="minorEastAsia" w:hAnsi="Cambria Math"/>
                    <w:lang w:eastAsia="ko-KR"/>
                  </w:rPr>
                  <m:t>∆</m:t>
                </m:r>
                <m:sSub>
                  <m:sSubPr>
                    <m:ctrlPr>
                      <w:rPr>
                        <w:rFonts w:ascii="Cambria Math" w:eastAsiaTheme="minorEastAsia" w:hAnsi="Cambria Math"/>
                        <w:b/>
                        <w:bCs/>
                        <w:i/>
                        <w:lang w:eastAsia="ko-KR"/>
                      </w:rPr>
                    </m:ctrlPr>
                  </m:sSubPr>
                  <m:e>
                    <m:r>
                      <m:rPr>
                        <m:sty m:val="bi"/>
                      </m:rPr>
                      <w:rPr>
                        <w:rFonts w:ascii="Cambria Math" w:eastAsiaTheme="minorEastAsia" w:hAnsi="Cambria Math"/>
                        <w:lang w:eastAsia="ko-KR"/>
                      </w:rPr>
                      <m:t>f</m:t>
                    </m:r>
                  </m:e>
                  <m:sub>
                    <m:r>
                      <m:rPr>
                        <m:sty m:val="b"/>
                      </m:rPr>
                      <w:rPr>
                        <w:rFonts w:ascii="Cambria Math" w:eastAsiaTheme="minorEastAsia" w:hAnsi="Cambria Math"/>
                        <w:lang w:eastAsia="ko-KR"/>
                      </w:rPr>
                      <m:t>RA</m:t>
                    </m:r>
                  </m:sub>
                </m:sSub>
              </m:oMath>
            </m:oMathPara>
          </w:p>
        </w:tc>
        <w:tc>
          <w:tcPr>
            <w:tcW w:w="1644" w:type="dxa"/>
            <w:shd w:val="clear" w:color="auto" w:fill="D0CECE" w:themeFill="background2" w:themeFillShade="E6"/>
            <w:vAlign w:val="center"/>
          </w:tcPr>
          <w:p w14:paraId="79A02495" w14:textId="77777777" w:rsidR="00E52D05" w:rsidRPr="00B8343D" w:rsidRDefault="00000000" w:rsidP="007A387B">
            <w:pPr>
              <w:spacing w:after="60"/>
              <w:ind w:left="0" w:firstLine="0"/>
              <w:jc w:val="center"/>
              <w:rPr>
                <w:rFonts w:eastAsiaTheme="minorEastAsia"/>
                <w:b/>
                <w:bCs/>
                <w:lang w:eastAsia="ko-KR"/>
              </w:rPr>
            </w:pPr>
            <m:oMathPara>
              <m:oMath>
                <m:sSub>
                  <m:sSubPr>
                    <m:ctrlPr>
                      <w:rPr>
                        <w:rFonts w:ascii="Cambria Math" w:eastAsiaTheme="minorEastAsia" w:hAnsi="Cambria Math"/>
                        <w:b/>
                        <w:bCs/>
                        <w:i/>
                        <w:lang w:eastAsia="ko-KR"/>
                      </w:rPr>
                    </m:ctrlPr>
                  </m:sSubPr>
                  <m:e>
                    <m:r>
                      <m:rPr>
                        <m:sty m:val="bi"/>
                      </m:rPr>
                      <w:rPr>
                        <w:rFonts w:ascii="Cambria Math" w:eastAsiaTheme="minorEastAsia" w:hAnsi="Cambria Math"/>
                        <w:lang w:eastAsia="ko-KR"/>
                      </w:rPr>
                      <m:t>N</m:t>
                    </m:r>
                  </m:e>
                  <m:sub>
                    <m:r>
                      <m:rPr>
                        <m:sty m:val="bi"/>
                      </m:rPr>
                      <w:rPr>
                        <w:rFonts w:ascii="Cambria Math" w:eastAsiaTheme="minorEastAsia" w:hAnsi="Cambria Math"/>
                        <w:lang w:eastAsia="ko-KR"/>
                      </w:rPr>
                      <m:t>u</m:t>
                    </m:r>
                  </m:sub>
                </m:sSub>
              </m:oMath>
            </m:oMathPara>
          </w:p>
        </w:tc>
        <w:tc>
          <w:tcPr>
            <w:tcW w:w="1644" w:type="dxa"/>
            <w:shd w:val="clear" w:color="auto" w:fill="D0CECE" w:themeFill="background2" w:themeFillShade="E6"/>
            <w:vAlign w:val="center"/>
          </w:tcPr>
          <w:p w14:paraId="0FA86723" w14:textId="77777777" w:rsidR="00E52D05" w:rsidRPr="00B8343D" w:rsidRDefault="00000000" w:rsidP="007A387B">
            <w:pPr>
              <w:spacing w:after="60"/>
              <w:ind w:left="0" w:firstLine="0"/>
              <w:jc w:val="center"/>
              <w:rPr>
                <w:rFonts w:eastAsiaTheme="minorEastAsia"/>
                <w:b/>
                <w:bCs/>
                <w:lang w:eastAsia="ko-KR"/>
              </w:rPr>
            </w:pPr>
            <m:oMathPara>
              <m:oMath>
                <m:sSubSup>
                  <m:sSubSupPr>
                    <m:ctrlPr>
                      <w:rPr>
                        <w:rFonts w:ascii="Cambria Math" w:eastAsiaTheme="minorEastAsia" w:hAnsi="Cambria Math"/>
                        <w:b/>
                        <w:bCs/>
                        <w:i/>
                        <w:lang w:eastAsia="ko-KR"/>
                      </w:rPr>
                    </m:ctrlPr>
                  </m:sSubSupPr>
                  <m:e>
                    <m:r>
                      <m:rPr>
                        <m:sty m:val="bi"/>
                      </m:rPr>
                      <w:rPr>
                        <w:rFonts w:ascii="Cambria Math" w:eastAsiaTheme="minorEastAsia" w:hAnsi="Cambria Math"/>
                        <w:lang w:eastAsia="ko-KR"/>
                      </w:rPr>
                      <m:t>N</m:t>
                    </m:r>
                  </m:e>
                  <m:sub>
                    <m:r>
                      <m:rPr>
                        <m:sty m:val="b"/>
                      </m:rPr>
                      <w:rPr>
                        <w:rFonts w:ascii="Cambria Math" w:eastAsiaTheme="minorEastAsia" w:hAnsi="Cambria Math"/>
                        <w:lang w:eastAsia="ko-KR"/>
                      </w:rPr>
                      <m:t>CP</m:t>
                    </m:r>
                  </m:sub>
                  <m:sup>
                    <m:r>
                      <m:rPr>
                        <m:sty m:val="b"/>
                      </m:rPr>
                      <w:rPr>
                        <w:rFonts w:ascii="Cambria Math" w:eastAsiaTheme="minorEastAsia" w:hAnsi="Cambria Math"/>
                        <w:lang w:eastAsia="ko-KR"/>
                      </w:rPr>
                      <m:t>RA</m:t>
                    </m:r>
                  </m:sup>
                </m:sSubSup>
              </m:oMath>
            </m:oMathPara>
          </w:p>
        </w:tc>
        <w:tc>
          <w:tcPr>
            <w:tcW w:w="1161" w:type="dxa"/>
            <w:shd w:val="clear" w:color="auto" w:fill="D0CECE" w:themeFill="background2" w:themeFillShade="E6"/>
            <w:vAlign w:val="center"/>
          </w:tcPr>
          <w:p w14:paraId="121C7A3C" w14:textId="77777777" w:rsidR="00E52D05" w:rsidRDefault="00E52D05" w:rsidP="007A387B">
            <w:pPr>
              <w:spacing w:after="60"/>
              <w:ind w:left="0" w:firstLine="0"/>
              <w:jc w:val="center"/>
              <w:rPr>
                <w:rFonts w:eastAsiaTheme="minorEastAsia"/>
                <w:b/>
                <w:bCs/>
                <w:lang w:eastAsia="ko-KR"/>
              </w:rPr>
            </w:pPr>
            <w:r>
              <w:rPr>
                <w:rFonts w:eastAsiaTheme="minorEastAsia" w:hint="eastAsia"/>
                <w:b/>
                <w:bCs/>
                <w:lang w:eastAsia="ko-KR"/>
              </w:rPr>
              <w:t>TO tolerance</w:t>
            </w:r>
          </w:p>
        </w:tc>
        <w:tc>
          <w:tcPr>
            <w:tcW w:w="1161" w:type="dxa"/>
            <w:shd w:val="clear" w:color="auto" w:fill="D0CECE" w:themeFill="background2" w:themeFillShade="E6"/>
            <w:vAlign w:val="center"/>
          </w:tcPr>
          <w:p w14:paraId="698A13E8" w14:textId="77777777" w:rsidR="00E52D05" w:rsidRDefault="00E52D05" w:rsidP="007A387B">
            <w:pPr>
              <w:spacing w:after="60"/>
              <w:ind w:left="0" w:firstLine="0"/>
              <w:jc w:val="center"/>
              <w:rPr>
                <w:rFonts w:eastAsiaTheme="minorEastAsia"/>
                <w:b/>
                <w:bCs/>
                <w:lang w:eastAsia="ko-KR"/>
              </w:rPr>
            </w:pPr>
            <w:r>
              <w:rPr>
                <w:rFonts w:eastAsiaTheme="minorEastAsia" w:hint="eastAsia"/>
                <w:b/>
                <w:bCs/>
                <w:lang w:eastAsia="ko-KR"/>
              </w:rPr>
              <w:t>FO tolerance</w:t>
            </w:r>
          </w:p>
        </w:tc>
      </w:tr>
      <w:tr w:rsidR="00C472B4" w14:paraId="6C80F0D5" w14:textId="77777777" w:rsidTr="004F00B5">
        <w:trPr>
          <w:trHeight w:val="454"/>
        </w:trPr>
        <w:tc>
          <w:tcPr>
            <w:tcW w:w="1208" w:type="dxa"/>
          </w:tcPr>
          <w:p w14:paraId="07E5A091" w14:textId="2613A63E" w:rsidR="00C472B4" w:rsidRPr="00E52D05" w:rsidRDefault="00C472B4" w:rsidP="00C472B4">
            <w:pPr>
              <w:spacing w:after="60"/>
              <w:ind w:left="0" w:firstLine="0"/>
              <w:jc w:val="center"/>
              <w:rPr>
                <w:rFonts w:eastAsiaTheme="minorEastAsia"/>
                <w:lang w:eastAsia="ko-KR"/>
              </w:rPr>
            </w:pPr>
            <w:r w:rsidRPr="00E52D05">
              <w:t>A1</w:t>
            </w:r>
          </w:p>
        </w:tc>
        <w:tc>
          <w:tcPr>
            <w:tcW w:w="1137" w:type="dxa"/>
          </w:tcPr>
          <w:p w14:paraId="0F4D890F" w14:textId="6CA8BC17" w:rsidR="00C472B4" w:rsidRPr="00E52D05" w:rsidRDefault="00C472B4" w:rsidP="00C472B4">
            <w:pPr>
              <w:spacing w:after="60"/>
              <w:ind w:left="0" w:firstLine="0"/>
              <w:jc w:val="center"/>
              <w:rPr>
                <w:rFonts w:eastAsiaTheme="minorEastAsia"/>
                <w:lang w:eastAsia="ko-KR"/>
              </w:rPr>
            </w:pPr>
            <w:r w:rsidRPr="00E52D05">
              <w:t>139</w:t>
            </w:r>
          </w:p>
        </w:tc>
        <w:tc>
          <w:tcPr>
            <w:tcW w:w="1644" w:type="dxa"/>
            <w:vAlign w:val="center"/>
          </w:tcPr>
          <w:p w14:paraId="2C8FC8A3" w14:textId="018B7543" w:rsidR="00C472B4" w:rsidRPr="00E52D05" w:rsidRDefault="00C472B4" w:rsidP="00C472B4">
            <w:pPr>
              <w:spacing w:after="60"/>
              <w:ind w:left="0" w:firstLine="0"/>
              <w:jc w:val="center"/>
              <w:rPr>
                <w:rFonts w:eastAsiaTheme="minorEastAsia"/>
                <w:lang w:eastAsia="ko-KR"/>
              </w:rPr>
            </w:pPr>
            <w:r w:rsidRPr="00E52D05">
              <w:rPr>
                <w:position w:val="-6"/>
              </w:rPr>
              <w:object w:dxaOrig="960" w:dyaOrig="300" w14:anchorId="20B958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14.25pt" o:ole="">
                  <v:imagedata r:id="rId8" o:title=""/>
                </v:shape>
                <o:OLEObject Type="Embed" ProgID="Equation.3" ShapeID="_x0000_i1025" DrawAspect="Content" ObjectID="_1821048154" r:id="rId9"/>
              </w:object>
            </w:r>
          </w:p>
        </w:tc>
        <w:tc>
          <w:tcPr>
            <w:tcW w:w="1644" w:type="dxa"/>
            <w:vAlign w:val="center"/>
          </w:tcPr>
          <w:p w14:paraId="2310D3EF" w14:textId="4817D836" w:rsidR="00C472B4" w:rsidRPr="00E52D05" w:rsidRDefault="00C472B4" w:rsidP="00C472B4">
            <w:pPr>
              <w:spacing w:after="60"/>
              <w:ind w:left="0" w:firstLine="0"/>
              <w:jc w:val="center"/>
              <w:rPr>
                <w:rFonts w:eastAsiaTheme="minorEastAsia"/>
                <w:lang w:eastAsia="ko-KR"/>
              </w:rPr>
            </w:pPr>
            <w:r w:rsidRPr="00E52D05">
              <w:rPr>
                <w:rFonts w:eastAsia="바탕"/>
                <w:position w:val="-6"/>
              </w:rPr>
              <w:object w:dxaOrig="1200" w:dyaOrig="300" w14:anchorId="5E1E3659">
                <v:shape id="_x0000_i1026" type="#_x0000_t75" style="width:57.8pt;height:14.25pt" o:ole="">
                  <v:imagedata r:id="rId10" o:title=""/>
                </v:shape>
                <o:OLEObject Type="Embed" ProgID="Equation.3" ShapeID="_x0000_i1026" DrawAspect="Content" ObjectID="_1821048155" r:id="rId11"/>
              </w:object>
            </w:r>
          </w:p>
        </w:tc>
        <w:tc>
          <w:tcPr>
            <w:tcW w:w="1644" w:type="dxa"/>
            <w:vAlign w:val="center"/>
          </w:tcPr>
          <w:p w14:paraId="579F2C93" w14:textId="6D2322FB" w:rsidR="00C472B4" w:rsidRPr="00E52D05" w:rsidRDefault="00C472B4" w:rsidP="00C472B4">
            <w:pPr>
              <w:spacing w:after="60"/>
              <w:ind w:left="0" w:firstLine="0"/>
              <w:jc w:val="center"/>
              <w:rPr>
                <w:rFonts w:eastAsiaTheme="minorEastAsia"/>
                <w:lang w:eastAsia="ko-KR"/>
              </w:rPr>
            </w:pPr>
            <w:r w:rsidRPr="00E52D05">
              <w:rPr>
                <w:rFonts w:eastAsia="바탕"/>
                <w:position w:val="-6"/>
              </w:rPr>
              <w:object w:dxaOrig="900" w:dyaOrig="300" w14:anchorId="55CE79CA">
                <v:shape id="_x0000_i1027" type="#_x0000_t75" style="width:44.35pt;height:14.25pt" o:ole="">
                  <v:imagedata r:id="rId12" o:title=""/>
                </v:shape>
                <o:OLEObject Type="Embed" ProgID="Equation.3" ShapeID="_x0000_i1027" DrawAspect="Content" ObjectID="_1821048156" r:id="rId13"/>
              </w:object>
            </w:r>
          </w:p>
        </w:tc>
        <w:tc>
          <w:tcPr>
            <w:tcW w:w="1161" w:type="dxa"/>
          </w:tcPr>
          <w:p w14:paraId="46E56D79" w14:textId="27AB4E3F" w:rsidR="00C472B4" w:rsidRPr="00C472B4" w:rsidRDefault="00C472B4" w:rsidP="00C472B4">
            <w:pPr>
              <w:spacing w:after="60"/>
              <w:ind w:left="0" w:firstLine="0"/>
              <w:jc w:val="center"/>
              <w:rPr>
                <w:rFonts w:eastAsiaTheme="minorEastAsia"/>
                <w:lang w:eastAsia="ko-KR"/>
              </w:rPr>
            </w:pPr>
            <w:r>
              <w:rPr>
                <w:rFonts w:eastAsiaTheme="minorEastAsia" w:hint="eastAsia"/>
                <w:lang w:eastAsia="ko-KR"/>
              </w:rPr>
              <w:t>0.59</w:t>
            </w:r>
            <w:r w:rsidRPr="00044C19">
              <w:t>μs</w:t>
            </w:r>
          </w:p>
        </w:tc>
        <w:tc>
          <w:tcPr>
            <w:tcW w:w="1161" w:type="dxa"/>
          </w:tcPr>
          <w:p w14:paraId="6AA58F8C" w14:textId="7D594A4C" w:rsidR="00C472B4" w:rsidRPr="00C472B4" w:rsidRDefault="00C472B4" w:rsidP="00C472B4">
            <w:pPr>
              <w:spacing w:after="60"/>
              <w:ind w:left="0" w:firstLine="0"/>
              <w:jc w:val="center"/>
              <w:rPr>
                <w:rFonts w:eastAsiaTheme="minorEastAsia"/>
                <w:lang w:eastAsia="ko-KR"/>
              </w:rPr>
            </w:pPr>
            <w:r w:rsidRPr="00084CFE">
              <w:rPr>
                <w:rFonts w:eastAsiaTheme="minorEastAsia" w:hint="eastAsia"/>
                <w:lang w:eastAsia="ko-KR"/>
              </w:rPr>
              <w:t>60kHz</w:t>
            </w:r>
          </w:p>
        </w:tc>
      </w:tr>
      <w:tr w:rsidR="00C472B4" w14:paraId="06F04D01" w14:textId="77777777" w:rsidTr="004F00B5">
        <w:trPr>
          <w:trHeight w:val="454"/>
        </w:trPr>
        <w:tc>
          <w:tcPr>
            <w:tcW w:w="1208" w:type="dxa"/>
          </w:tcPr>
          <w:p w14:paraId="29A408B3" w14:textId="5ADD70DD" w:rsidR="00C472B4" w:rsidRPr="00E52D05" w:rsidRDefault="00C472B4" w:rsidP="00C472B4">
            <w:pPr>
              <w:spacing w:after="60"/>
              <w:ind w:left="0" w:firstLine="0"/>
              <w:jc w:val="center"/>
              <w:rPr>
                <w:rFonts w:eastAsiaTheme="minorEastAsia"/>
                <w:lang w:eastAsia="ko-KR"/>
              </w:rPr>
            </w:pPr>
            <w:r w:rsidRPr="00E52D05">
              <w:t>A2</w:t>
            </w:r>
          </w:p>
        </w:tc>
        <w:tc>
          <w:tcPr>
            <w:tcW w:w="1137" w:type="dxa"/>
          </w:tcPr>
          <w:p w14:paraId="14EE9578" w14:textId="2044B665" w:rsidR="00C472B4" w:rsidRPr="00E52D05" w:rsidRDefault="00C472B4" w:rsidP="00C472B4">
            <w:pPr>
              <w:spacing w:after="60"/>
              <w:ind w:left="0" w:firstLine="0"/>
              <w:jc w:val="center"/>
              <w:rPr>
                <w:rFonts w:eastAsiaTheme="minorEastAsia"/>
                <w:lang w:eastAsia="ko-KR"/>
              </w:rPr>
            </w:pPr>
            <w:r w:rsidRPr="00E52D05">
              <w:t>139</w:t>
            </w:r>
          </w:p>
        </w:tc>
        <w:tc>
          <w:tcPr>
            <w:tcW w:w="1644" w:type="dxa"/>
            <w:vAlign w:val="center"/>
          </w:tcPr>
          <w:p w14:paraId="1FE8D94A" w14:textId="7C03FF29" w:rsidR="00C472B4" w:rsidRPr="00E52D05" w:rsidRDefault="00C472B4" w:rsidP="00C472B4">
            <w:pPr>
              <w:spacing w:after="60"/>
              <w:ind w:left="0" w:firstLine="0"/>
              <w:jc w:val="center"/>
              <w:rPr>
                <w:rFonts w:eastAsiaTheme="minorEastAsia"/>
                <w:lang w:eastAsia="ko-KR"/>
              </w:rPr>
            </w:pPr>
            <w:r w:rsidRPr="00E52D05">
              <w:rPr>
                <w:position w:val="-6"/>
              </w:rPr>
              <w:object w:dxaOrig="960" w:dyaOrig="300" w14:anchorId="7801E6E6">
                <v:shape id="_x0000_i1028" type="#_x0000_t75" style="width:50.25pt;height:14.25pt" o:ole="">
                  <v:imagedata r:id="rId8" o:title=""/>
                </v:shape>
                <o:OLEObject Type="Embed" ProgID="Equation.3" ShapeID="_x0000_i1028" DrawAspect="Content" ObjectID="_1821048157" r:id="rId14"/>
              </w:object>
            </w:r>
          </w:p>
        </w:tc>
        <w:tc>
          <w:tcPr>
            <w:tcW w:w="1644" w:type="dxa"/>
            <w:vAlign w:val="center"/>
          </w:tcPr>
          <w:p w14:paraId="42E4A44E" w14:textId="5AC9C5C3" w:rsidR="00C472B4" w:rsidRPr="00E52D05" w:rsidRDefault="00C472B4" w:rsidP="00C472B4">
            <w:pPr>
              <w:spacing w:after="60"/>
              <w:ind w:left="0" w:firstLine="0"/>
              <w:jc w:val="center"/>
              <w:rPr>
                <w:rFonts w:eastAsiaTheme="minorEastAsia"/>
                <w:lang w:eastAsia="ko-KR"/>
              </w:rPr>
            </w:pPr>
            <w:r w:rsidRPr="00E52D05">
              <w:rPr>
                <w:rFonts w:eastAsia="바탕"/>
                <w:position w:val="-6"/>
              </w:rPr>
              <w:object w:dxaOrig="1200" w:dyaOrig="300" w14:anchorId="4060C09B">
                <v:shape id="_x0000_i1029" type="#_x0000_t75" style="width:57.8pt;height:14.25pt" o:ole="">
                  <v:imagedata r:id="rId15" o:title=""/>
                </v:shape>
                <o:OLEObject Type="Embed" ProgID="Equation.3" ShapeID="_x0000_i1029" DrawAspect="Content" ObjectID="_1821048158" r:id="rId16"/>
              </w:object>
            </w:r>
          </w:p>
        </w:tc>
        <w:tc>
          <w:tcPr>
            <w:tcW w:w="1644" w:type="dxa"/>
            <w:vAlign w:val="center"/>
          </w:tcPr>
          <w:p w14:paraId="5880158F" w14:textId="7176C1B3" w:rsidR="00C472B4" w:rsidRPr="00E52D05" w:rsidRDefault="00C472B4" w:rsidP="00C472B4">
            <w:pPr>
              <w:spacing w:after="60"/>
              <w:ind w:left="0" w:firstLine="0"/>
              <w:jc w:val="center"/>
              <w:rPr>
                <w:rFonts w:eastAsiaTheme="minorEastAsia"/>
                <w:lang w:eastAsia="ko-KR"/>
              </w:rPr>
            </w:pPr>
            <w:r w:rsidRPr="00E52D05">
              <w:rPr>
                <w:rFonts w:eastAsia="바탕"/>
                <w:position w:val="-6"/>
              </w:rPr>
              <w:object w:dxaOrig="880" w:dyaOrig="300" w14:anchorId="09B4A050">
                <v:shape id="_x0000_i1030" type="#_x0000_t75" style="width:44.35pt;height:14.25pt" o:ole="">
                  <v:imagedata r:id="rId17" o:title=""/>
                </v:shape>
                <o:OLEObject Type="Embed" ProgID="Equation.3" ShapeID="_x0000_i1030" DrawAspect="Content" ObjectID="_1821048159" r:id="rId18"/>
              </w:object>
            </w:r>
          </w:p>
        </w:tc>
        <w:tc>
          <w:tcPr>
            <w:tcW w:w="1161" w:type="dxa"/>
          </w:tcPr>
          <w:p w14:paraId="43A4E5C8" w14:textId="6D196165" w:rsidR="00C472B4" w:rsidRPr="00C472B4" w:rsidRDefault="00C472B4" w:rsidP="00C472B4">
            <w:pPr>
              <w:spacing w:after="60"/>
              <w:ind w:left="0" w:firstLine="0"/>
              <w:jc w:val="center"/>
              <w:rPr>
                <w:rFonts w:eastAsiaTheme="minorEastAsia"/>
                <w:lang w:eastAsia="ko-KR"/>
              </w:rPr>
            </w:pPr>
            <w:r>
              <w:rPr>
                <w:rFonts w:eastAsiaTheme="minorEastAsia" w:hint="eastAsia"/>
                <w:lang w:eastAsia="ko-KR"/>
              </w:rPr>
              <w:t>1.17</w:t>
            </w:r>
            <w:r w:rsidRPr="00044C19">
              <w:t>μs</w:t>
            </w:r>
          </w:p>
        </w:tc>
        <w:tc>
          <w:tcPr>
            <w:tcW w:w="1161" w:type="dxa"/>
          </w:tcPr>
          <w:p w14:paraId="280FF32A" w14:textId="65844E80" w:rsidR="00C472B4" w:rsidRPr="00E52D05" w:rsidRDefault="00C472B4" w:rsidP="00C472B4">
            <w:pPr>
              <w:spacing w:after="60"/>
              <w:ind w:left="0" w:firstLine="0"/>
              <w:jc w:val="center"/>
              <w:rPr>
                <w:rFonts w:eastAsiaTheme="minorEastAsia"/>
                <w:lang w:eastAsia="ko-KR"/>
              </w:rPr>
            </w:pPr>
            <w:r w:rsidRPr="00084CFE">
              <w:rPr>
                <w:rFonts w:eastAsiaTheme="minorEastAsia" w:hint="eastAsia"/>
                <w:lang w:eastAsia="ko-KR"/>
              </w:rPr>
              <w:t>60kHz</w:t>
            </w:r>
          </w:p>
        </w:tc>
      </w:tr>
      <w:tr w:rsidR="00C472B4" w14:paraId="79347B96" w14:textId="77777777" w:rsidTr="004F00B5">
        <w:trPr>
          <w:trHeight w:val="454"/>
        </w:trPr>
        <w:tc>
          <w:tcPr>
            <w:tcW w:w="1208" w:type="dxa"/>
          </w:tcPr>
          <w:p w14:paraId="4BC6E26C" w14:textId="7C3FAE0A" w:rsidR="00C472B4" w:rsidRPr="00E52D05" w:rsidRDefault="00C472B4" w:rsidP="00C472B4">
            <w:pPr>
              <w:spacing w:after="60"/>
              <w:ind w:left="0" w:firstLine="0"/>
              <w:jc w:val="center"/>
              <w:rPr>
                <w:rFonts w:eastAsiaTheme="minorEastAsia"/>
                <w:lang w:eastAsia="ko-KR"/>
              </w:rPr>
            </w:pPr>
            <w:r w:rsidRPr="00E52D05">
              <w:t>A3</w:t>
            </w:r>
          </w:p>
        </w:tc>
        <w:tc>
          <w:tcPr>
            <w:tcW w:w="1137" w:type="dxa"/>
          </w:tcPr>
          <w:p w14:paraId="27E938E1" w14:textId="0715F3DF" w:rsidR="00C472B4" w:rsidRPr="00E52D05" w:rsidRDefault="00C472B4" w:rsidP="00C472B4">
            <w:pPr>
              <w:spacing w:after="60"/>
              <w:ind w:left="0" w:firstLine="0"/>
              <w:jc w:val="center"/>
              <w:rPr>
                <w:rFonts w:eastAsiaTheme="minorEastAsia"/>
                <w:lang w:eastAsia="ko-KR"/>
              </w:rPr>
            </w:pPr>
            <w:r w:rsidRPr="00E52D05">
              <w:t>139</w:t>
            </w:r>
          </w:p>
        </w:tc>
        <w:tc>
          <w:tcPr>
            <w:tcW w:w="1644" w:type="dxa"/>
            <w:vAlign w:val="center"/>
          </w:tcPr>
          <w:p w14:paraId="3937DBF1" w14:textId="229444E0" w:rsidR="00C472B4" w:rsidRPr="00E52D05" w:rsidRDefault="00C472B4" w:rsidP="00C472B4">
            <w:pPr>
              <w:spacing w:after="60"/>
              <w:ind w:left="0" w:firstLine="0"/>
              <w:jc w:val="center"/>
              <w:rPr>
                <w:rFonts w:eastAsiaTheme="minorEastAsia"/>
                <w:lang w:eastAsia="ko-KR"/>
              </w:rPr>
            </w:pPr>
            <w:r w:rsidRPr="00E52D05">
              <w:rPr>
                <w:position w:val="-6"/>
              </w:rPr>
              <w:object w:dxaOrig="960" w:dyaOrig="300" w14:anchorId="73F1E969">
                <v:shape id="_x0000_i1031" type="#_x0000_t75" style="width:50.25pt;height:14.25pt" o:ole="">
                  <v:imagedata r:id="rId8" o:title=""/>
                </v:shape>
                <o:OLEObject Type="Embed" ProgID="Equation.3" ShapeID="_x0000_i1031" DrawAspect="Content" ObjectID="_1821048160" r:id="rId19"/>
              </w:object>
            </w:r>
          </w:p>
        </w:tc>
        <w:tc>
          <w:tcPr>
            <w:tcW w:w="1644" w:type="dxa"/>
            <w:vAlign w:val="center"/>
          </w:tcPr>
          <w:p w14:paraId="2EFD7BFA" w14:textId="3618622C" w:rsidR="00C472B4" w:rsidRPr="00E52D05" w:rsidRDefault="00C472B4" w:rsidP="00C472B4">
            <w:pPr>
              <w:spacing w:after="60"/>
              <w:ind w:left="0" w:firstLine="0"/>
              <w:jc w:val="center"/>
              <w:rPr>
                <w:rFonts w:eastAsiaTheme="minorEastAsia"/>
                <w:lang w:eastAsia="ko-KR"/>
              </w:rPr>
            </w:pPr>
            <w:r w:rsidRPr="00E52D05">
              <w:rPr>
                <w:rFonts w:eastAsia="바탕"/>
                <w:position w:val="-6"/>
              </w:rPr>
              <w:object w:dxaOrig="1180" w:dyaOrig="300" w14:anchorId="2D231639">
                <v:shape id="_x0000_i1032" type="#_x0000_t75" style="width:57.75pt;height:14.25pt" o:ole="">
                  <v:imagedata r:id="rId20" o:title=""/>
                </v:shape>
                <o:OLEObject Type="Embed" ProgID="Equation.3" ShapeID="_x0000_i1032" DrawAspect="Content" ObjectID="_1821048161" r:id="rId21"/>
              </w:object>
            </w:r>
          </w:p>
        </w:tc>
        <w:tc>
          <w:tcPr>
            <w:tcW w:w="1644" w:type="dxa"/>
            <w:vAlign w:val="center"/>
          </w:tcPr>
          <w:p w14:paraId="4D89EDFA" w14:textId="6ACF3757" w:rsidR="00C472B4" w:rsidRPr="00E52D05" w:rsidRDefault="00C472B4" w:rsidP="00C472B4">
            <w:pPr>
              <w:spacing w:after="60"/>
              <w:ind w:left="0" w:firstLine="0"/>
              <w:jc w:val="center"/>
              <w:rPr>
                <w:rFonts w:eastAsiaTheme="minorEastAsia"/>
                <w:lang w:eastAsia="ko-KR"/>
              </w:rPr>
            </w:pPr>
            <w:r w:rsidRPr="00E52D05">
              <w:rPr>
                <w:rFonts w:eastAsia="바탕"/>
                <w:position w:val="-6"/>
              </w:rPr>
              <w:object w:dxaOrig="880" w:dyaOrig="300" w14:anchorId="607B072D">
                <v:shape id="_x0000_i1033" type="#_x0000_t75" style="width:44.35pt;height:14.25pt" o:ole="">
                  <v:imagedata r:id="rId22" o:title=""/>
                </v:shape>
                <o:OLEObject Type="Embed" ProgID="Equation.3" ShapeID="_x0000_i1033" DrawAspect="Content" ObjectID="_1821048162" r:id="rId23"/>
              </w:object>
            </w:r>
          </w:p>
        </w:tc>
        <w:tc>
          <w:tcPr>
            <w:tcW w:w="1161" w:type="dxa"/>
          </w:tcPr>
          <w:p w14:paraId="7C1B6F5E" w14:textId="2648023B" w:rsidR="00C472B4" w:rsidRPr="00C472B4" w:rsidRDefault="00C472B4" w:rsidP="00C472B4">
            <w:pPr>
              <w:spacing w:after="60"/>
              <w:ind w:left="0" w:firstLine="0"/>
              <w:jc w:val="center"/>
              <w:rPr>
                <w:rFonts w:eastAsiaTheme="minorEastAsia"/>
                <w:lang w:eastAsia="ko-KR"/>
              </w:rPr>
            </w:pPr>
            <w:r>
              <w:rPr>
                <w:rFonts w:eastAsiaTheme="minorEastAsia" w:hint="eastAsia"/>
                <w:lang w:eastAsia="ko-KR"/>
              </w:rPr>
              <w:t>1.76</w:t>
            </w:r>
            <w:r w:rsidRPr="00044C19">
              <w:t>μs</w:t>
            </w:r>
          </w:p>
        </w:tc>
        <w:tc>
          <w:tcPr>
            <w:tcW w:w="1161" w:type="dxa"/>
          </w:tcPr>
          <w:p w14:paraId="438C520C" w14:textId="1FC47F4F" w:rsidR="00C472B4" w:rsidRPr="00E52D05" w:rsidRDefault="00C472B4" w:rsidP="00C472B4">
            <w:pPr>
              <w:spacing w:after="60"/>
              <w:ind w:left="0" w:firstLine="0"/>
              <w:jc w:val="center"/>
              <w:rPr>
                <w:rFonts w:eastAsiaTheme="minorEastAsia"/>
                <w:lang w:eastAsia="ko-KR"/>
              </w:rPr>
            </w:pPr>
            <w:r w:rsidRPr="00084CFE">
              <w:rPr>
                <w:rFonts w:eastAsiaTheme="minorEastAsia" w:hint="eastAsia"/>
                <w:lang w:eastAsia="ko-KR"/>
              </w:rPr>
              <w:t>60kHz</w:t>
            </w:r>
          </w:p>
        </w:tc>
      </w:tr>
      <w:tr w:rsidR="00C472B4" w14:paraId="3BBF9694" w14:textId="77777777" w:rsidTr="004F00B5">
        <w:trPr>
          <w:trHeight w:val="454"/>
        </w:trPr>
        <w:tc>
          <w:tcPr>
            <w:tcW w:w="1208" w:type="dxa"/>
          </w:tcPr>
          <w:p w14:paraId="6D76128A" w14:textId="3204BB15" w:rsidR="00C472B4" w:rsidRPr="00E52D05" w:rsidRDefault="00C472B4" w:rsidP="00C472B4">
            <w:pPr>
              <w:spacing w:after="60"/>
              <w:ind w:left="0" w:firstLine="0"/>
              <w:jc w:val="center"/>
              <w:rPr>
                <w:rFonts w:eastAsiaTheme="minorEastAsia"/>
                <w:lang w:eastAsia="ko-KR"/>
              </w:rPr>
            </w:pPr>
            <w:r w:rsidRPr="00E52D05">
              <w:t>B1</w:t>
            </w:r>
          </w:p>
        </w:tc>
        <w:tc>
          <w:tcPr>
            <w:tcW w:w="1137" w:type="dxa"/>
          </w:tcPr>
          <w:p w14:paraId="65B22B72" w14:textId="703967CF" w:rsidR="00C472B4" w:rsidRPr="00E52D05" w:rsidRDefault="00C472B4" w:rsidP="00C472B4">
            <w:pPr>
              <w:spacing w:after="60"/>
              <w:ind w:left="0" w:firstLine="0"/>
              <w:jc w:val="center"/>
              <w:rPr>
                <w:rFonts w:eastAsiaTheme="minorEastAsia"/>
                <w:lang w:eastAsia="ko-KR"/>
              </w:rPr>
            </w:pPr>
            <w:r w:rsidRPr="00E52D05">
              <w:t>139</w:t>
            </w:r>
          </w:p>
        </w:tc>
        <w:tc>
          <w:tcPr>
            <w:tcW w:w="1644" w:type="dxa"/>
            <w:vAlign w:val="center"/>
          </w:tcPr>
          <w:p w14:paraId="7F39A33B" w14:textId="303EE23A" w:rsidR="00C472B4" w:rsidRPr="00E52D05" w:rsidRDefault="00C472B4" w:rsidP="00C472B4">
            <w:pPr>
              <w:spacing w:after="60"/>
              <w:ind w:left="0" w:firstLine="0"/>
              <w:jc w:val="center"/>
              <w:rPr>
                <w:rFonts w:eastAsiaTheme="minorEastAsia"/>
                <w:lang w:eastAsia="ko-KR"/>
              </w:rPr>
            </w:pPr>
            <w:r w:rsidRPr="00E52D05">
              <w:rPr>
                <w:position w:val="-6"/>
              </w:rPr>
              <w:object w:dxaOrig="960" w:dyaOrig="300" w14:anchorId="2A8AF753">
                <v:shape id="_x0000_i1034" type="#_x0000_t75" style="width:50.25pt;height:14.25pt" o:ole="">
                  <v:imagedata r:id="rId8" o:title=""/>
                </v:shape>
                <o:OLEObject Type="Embed" ProgID="Equation.3" ShapeID="_x0000_i1034" DrawAspect="Content" ObjectID="_1821048163" r:id="rId24"/>
              </w:object>
            </w:r>
          </w:p>
        </w:tc>
        <w:tc>
          <w:tcPr>
            <w:tcW w:w="1644" w:type="dxa"/>
            <w:vAlign w:val="center"/>
          </w:tcPr>
          <w:p w14:paraId="61380112" w14:textId="0DE1110A" w:rsidR="00C472B4" w:rsidRPr="00E52D05" w:rsidRDefault="00C472B4" w:rsidP="00C472B4">
            <w:pPr>
              <w:spacing w:after="60"/>
              <w:ind w:left="0" w:firstLine="0"/>
              <w:jc w:val="center"/>
              <w:rPr>
                <w:rFonts w:eastAsiaTheme="minorEastAsia"/>
                <w:lang w:eastAsia="ko-KR"/>
              </w:rPr>
            </w:pPr>
            <w:r w:rsidRPr="00E52D05">
              <w:rPr>
                <w:rFonts w:eastAsia="바탕"/>
                <w:position w:val="-6"/>
              </w:rPr>
              <w:object w:dxaOrig="1200" w:dyaOrig="300" w14:anchorId="777991F3">
                <v:shape id="_x0000_i1035" type="#_x0000_t75" style="width:57.8pt;height:14.25pt" o:ole="">
                  <v:imagedata r:id="rId25" o:title=""/>
                </v:shape>
                <o:OLEObject Type="Embed" ProgID="Equation.3" ShapeID="_x0000_i1035" DrawAspect="Content" ObjectID="_1821048164" r:id="rId26"/>
              </w:object>
            </w:r>
          </w:p>
        </w:tc>
        <w:tc>
          <w:tcPr>
            <w:tcW w:w="1644" w:type="dxa"/>
            <w:vAlign w:val="center"/>
          </w:tcPr>
          <w:p w14:paraId="3C8E0C72" w14:textId="4A0618B9" w:rsidR="00C472B4" w:rsidRPr="00E52D05" w:rsidRDefault="00C472B4" w:rsidP="00C472B4">
            <w:pPr>
              <w:spacing w:after="60"/>
              <w:ind w:left="0" w:firstLine="0"/>
              <w:jc w:val="center"/>
              <w:rPr>
                <w:rFonts w:eastAsiaTheme="minorEastAsia"/>
                <w:lang w:eastAsia="ko-KR"/>
              </w:rPr>
            </w:pPr>
            <w:r w:rsidRPr="00E52D05">
              <w:rPr>
                <w:rFonts w:eastAsia="바탕"/>
                <w:position w:val="-6"/>
              </w:rPr>
              <w:object w:dxaOrig="900" w:dyaOrig="300" w14:anchorId="0E57668E">
                <v:shape id="_x0000_i1036" type="#_x0000_t75" style="width:44.35pt;height:14.25pt" o:ole="">
                  <v:imagedata r:id="rId27" o:title=""/>
                </v:shape>
                <o:OLEObject Type="Embed" ProgID="Equation.3" ShapeID="_x0000_i1036" DrawAspect="Content" ObjectID="_1821048165" r:id="rId28"/>
              </w:object>
            </w:r>
          </w:p>
        </w:tc>
        <w:tc>
          <w:tcPr>
            <w:tcW w:w="1161" w:type="dxa"/>
          </w:tcPr>
          <w:p w14:paraId="43A5FBDD" w14:textId="4325A894" w:rsidR="00C472B4" w:rsidRPr="00E52D05" w:rsidRDefault="00C472B4" w:rsidP="00C472B4">
            <w:pPr>
              <w:spacing w:after="60"/>
              <w:ind w:left="0" w:firstLine="0"/>
              <w:jc w:val="center"/>
              <w:rPr>
                <w:rFonts w:eastAsiaTheme="minorEastAsia"/>
                <w:lang w:eastAsia="ko-KR"/>
              </w:rPr>
            </w:pPr>
            <w:r w:rsidRPr="00710178">
              <w:t>0.44</w:t>
            </w:r>
            <w:r w:rsidRPr="00044C19">
              <w:t>μs</w:t>
            </w:r>
          </w:p>
        </w:tc>
        <w:tc>
          <w:tcPr>
            <w:tcW w:w="1161" w:type="dxa"/>
          </w:tcPr>
          <w:p w14:paraId="51BC3163" w14:textId="5054C860" w:rsidR="00C472B4" w:rsidRPr="00E52D05" w:rsidRDefault="00C472B4" w:rsidP="00C472B4">
            <w:pPr>
              <w:spacing w:after="60"/>
              <w:ind w:left="0" w:firstLine="0"/>
              <w:jc w:val="center"/>
              <w:rPr>
                <w:rFonts w:eastAsiaTheme="minorEastAsia"/>
                <w:lang w:eastAsia="ko-KR"/>
              </w:rPr>
            </w:pPr>
            <w:r w:rsidRPr="00084CFE">
              <w:rPr>
                <w:rFonts w:eastAsiaTheme="minorEastAsia" w:hint="eastAsia"/>
                <w:lang w:eastAsia="ko-KR"/>
              </w:rPr>
              <w:t>60kHz</w:t>
            </w:r>
          </w:p>
        </w:tc>
      </w:tr>
      <w:tr w:rsidR="00C472B4" w14:paraId="42FC288F" w14:textId="77777777" w:rsidTr="004F00B5">
        <w:trPr>
          <w:trHeight w:val="454"/>
        </w:trPr>
        <w:tc>
          <w:tcPr>
            <w:tcW w:w="1208" w:type="dxa"/>
          </w:tcPr>
          <w:p w14:paraId="567EFD07" w14:textId="7A89DB6F" w:rsidR="00C472B4" w:rsidRPr="00E52D05" w:rsidRDefault="00C472B4" w:rsidP="00C472B4">
            <w:pPr>
              <w:spacing w:after="60"/>
              <w:ind w:left="0" w:firstLine="0"/>
              <w:jc w:val="center"/>
              <w:rPr>
                <w:rFonts w:eastAsiaTheme="minorEastAsia"/>
                <w:lang w:eastAsia="ko-KR"/>
              </w:rPr>
            </w:pPr>
            <w:r w:rsidRPr="00E52D05">
              <w:t>B2</w:t>
            </w:r>
          </w:p>
        </w:tc>
        <w:tc>
          <w:tcPr>
            <w:tcW w:w="1137" w:type="dxa"/>
          </w:tcPr>
          <w:p w14:paraId="60BDE269" w14:textId="65505A12" w:rsidR="00C472B4" w:rsidRPr="00E52D05" w:rsidRDefault="00C472B4" w:rsidP="00C472B4">
            <w:pPr>
              <w:spacing w:after="60"/>
              <w:ind w:left="0" w:firstLine="0"/>
              <w:jc w:val="center"/>
              <w:rPr>
                <w:rFonts w:eastAsiaTheme="minorEastAsia"/>
                <w:lang w:eastAsia="ko-KR"/>
              </w:rPr>
            </w:pPr>
            <w:r w:rsidRPr="00E52D05">
              <w:t>139</w:t>
            </w:r>
          </w:p>
        </w:tc>
        <w:tc>
          <w:tcPr>
            <w:tcW w:w="1644" w:type="dxa"/>
            <w:vAlign w:val="center"/>
          </w:tcPr>
          <w:p w14:paraId="6FA3D36C" w14:textId="03AEED97" w:rsidR="00C472B4" w:rsidRPr="00E52D05" w:rsidRDefault="00C472B4" w:rsidP="00C472B4">
            <w:pPr>
              <w:spacing w:after="60"/>
              <w:ind w:left="0" w:firstLine="0"/>
              <w:jc w:val="center"/>
              <w:rPr>
                <w:rFonts w:eastAsiaTheme="minorEastAsia"/>
                <w:lang w:eastAsia="ko-KR"/>
              </w:rPr>
            </w:pPr>
            <w:r w:rsidRPr="00E52D05">
              <w:rPr>
                <w:position w:val="-6"/>
              </w:rPr>
              <w:object w:dxaOrig="960" w:dyaOrig="300" w14:anchorId="66EF4174">
                <v:shape id="_x0000_i1037" type="#_x0000_t75" style="width:50.25pt;height:14.25pt" o:ole="">
                  <v:imagedata r:id="rId8" o:title=""/>
                </v:shape>
                <o:OLEObject Type="Embed" ProgID="Equation.3" ShapeID="_x0000_i1037" DrawAspect="Content" ObjectID="_1821048166" r:id="rId29"/>
              </w:object>
            </w:r>
          </w:p>
        </w:tc>
        <w:tc>
          <w:tcPr>
            <w:tcW w:w="1644" w:type="dxa"/>
            <w:vAlign w:val="center"/>
          </w:tcPr>
          <w:p w14:paraId="7AF2CB0B" w14:textId="1036F8E2" w:rsidR="00C472B4" w:rsidRPr="00E52D05" w:rsidRDefault="00C472B4" w:rsidP="00C472B4">
            <w:pPr>
              <w:spacing w:after="60"/>
              <w:ind w:left="0" w:firstLine="0"/>
              <w:jc w:val="center"/>
              <w:rPr>
                <w:rFonts w:eastAsiaTheme="minorEastAsia"/>
                <w:lang w:eastAsia="ko-KR"/>
              </w:rPr>
            </w:pPr>
            <w:r w:rsidRPr="00E52D05">
              <w:rPr>
                <w:rFonts w:eastAsia="바탕"/>
                <w:position w:val="-6"/>
              </w:rPr>
              <w:object w:dxaOrig="1200" w:dyaOrig="300" w14:anchorId="68DD634A">
                <v:shape id="_x0000_i1038" type="#_x0000_t75" style="width:57.8pt;height:14.25pt" o:ole="">
                  <v:imagedata r:id="rId30" o:title=""/>
                </v:shape>
                <o:OLEObject Type="Embed" ProgID="Equation.3" ShapeID="_x0000_i1038" DrawAspect="Content" ObjectID="_1821048167" r:id="rId31"/>
              </w:object>
            </w:r>
          </w:p>
        </w:tc>
        <w:tc>
          <w:tcPr>
            <w:tcW w:w="1644" w:type="dxa"/>
            <w:vAlign w:val="center"/>
          </w:tcPr>
          <w:p w14:paraId="4F646C17" w14:textId="3F07CB17" w:rsidR="00C472B4" w:rsidRPr="00E52D05" w:rsidRDefault="00C472B4" w:rsidP="00C472B4">
            <w:pPr>
              <w:spacing w:after="60"/>
              <w:ind w:left="0" w:firstLine="0"/>
              <w:jc w:val="center"/>
              <w:rPr>
                <w:rFonts w:eastAsiaTheme="minorEastAsia"/>
                <w:lang w:eastAsia="ko-KR"/>
              </w:rPr>
            </w:pPr>
            <w:r w:rsidRPr="00E52D05">
              <w:rPr>
                <w:rFonts w:eastAsia="바탕"/>
                <w:position w:val="-6"/>
              </w:rPr>
              <w:object w:dxaOrig="880" w:dyaOrig="300" w14:anchorId="27F6B844">
                <v:shape id="_x0000_i1039" type="#_x0000_t75" style="width:44.35pt;height:14.25pt" o:ole="">
                  <v:imagedata r:id="rId32" o:title=""/>
                </v:shape>
                <o:OLEObject Type="Embed" ProgID="Equation.3" ShapeID="_x0000_i1039" DrawAspect="Content" ObjectID="_1821048168" r:id="rId33"/>
              </w:object>
            </w:r>
          </w:p>
        </w:tc>
        <w:tc>
          <w:tcPr>
            <w:tcW w:w="1161" w:type="dxa"/>
          </w:tcPr>
          <w:p w14:paraId="6BBC96BA" w14:textId="6D2D4343" w:rsidR="00C472B4" w:rsidRPr="00E52D05" w:rsidRDefault="00C472B4" w:rsidP="00C472B4">
            <w:pPr>
              <w:spacing w:after="60"/>
              <w:ind w:left="0" w:firstLine="0"/>
              <w:jc w:val="center"/>
              <w:rPr>
                <w:rFonts w:eastAsiaTheme="minorEastAsia"/>
                <w:lang w:eastAsia="ko-KR"/>
              </w:rPr>
            </w:pPr>
            <w:r w:rsidRPr="00710178">
              <w:t>0.73</w:t>
            </w:r>
            <w:r w:rsidRPr="00044C19">
              <w:t>μs</w:t>
            </w:r>
          </w:p>
        </w:tc>
        <w:tc>
          <w:tcPr>
            <w:tcW w:w="1161" w:type="dxa"/>
          </w:tcPr>
          <w:p w14:paraId="3CEF4A24" w14:textId="5F97DA13" w:rsidR="00C472B4" w:rsidRPr="00E52D05" w:rsidRDefault="00C472B4" w:rsidP="00C472B4">
            <w:pPr>
              <w:spacing w:after="60"/>
              <w:ind w:left="0" w:firstLine="0"/>
              <w:jc w:val="center"/>
              <w:rPr>
                <w:rFonts w:eastAsiaTheme="minorEastAsia"/>
                <w:lang w:eastAsia="ko-KR"/>
              </w:rPr>
            </w:pPr>
            <w:r w:rsidRPr="00084CFE">
              <w:rPr>
                <w:rFonts w:eastAsiaTheme="minorEastAsia" w:hint="eastAsia"/>
                <w:lang w:eastAsia="ko-KR"/>
              </w:rPr>
              <w:t>60kHz</w:t>
            </w:r>
          </w:p>
        </w:tc>
      </w:tr>
      <w:tr w:rsidR="00C472B4" w14:paraId="7CC12C78" w14:textId="77777777" w:rsidTr="004F00B5">
        <w:trPr>
          <w:trHeight w:val="454"/>
        </w:trPr>
        <w:tc>
          <w:tcPr>
            <w:tcW w:w="1208" w:type="dxa"/>
          </w:tcPr>
          <w:p w14:paraId="7CBAEC62" w14:textId="15B4241E" w:rsidR="00C472B4" w:rsidRPr="00E52D05" w:rsidRDefault="00C472B4" w:rsidP="00C472B4">
            <w:pPr>
              <w:spacing w:after="60"/>
              <w:ind w:left="0" w:firstLine="0"/>
              <w:jc w:val="center"/>
              <w:rPr>
                <w:rFonts w:eastAsiaTheme="minorEastAsia"/>
                <w:lang w:eastAsia="ko-KR"/>
              </w:rPr>
            </w:pPr>
            <w:r w:rsidRPr="00E52D05">
              <w:t>B3</w:t>
            </w:r>
          </w:p>
        </w:tc>
        <w:tc>
          <w:tcPr>
            <w:tcW w:w="1137" w:type="dxa"/>
          </w:tcPr>
          <w:p w14:paraId="2A0B7459" w14:textId="569C57B4" w:rsidR="00C472B4" w:rsidRPr="00E52D05" w:rsidRDefault="00C472B4" w:rsidP="00C472B4">
            <w:pPr>
              <w:spacing w:after="60"/>
              <w:ind w:left="0" w:firstLine="0"/>
              <w:jc w:val="center"/>
              <w:rPr>
                <w:rFonts w:eastAsiaTheme="minorEastAsia"/>
                <w:lang w:eastAsia="ko-KR"/>
              </w:rPr>
            </w:pPr>
            <w:r w:rsidRPr="00E52D05">
              <w:t>139</w:t>
            </w:r>
          </w:p>
        </w:tc>
        <w:tc>
          <w:tcPr>
            <w:tcW w:w="1644" w:type="dxa"/>
            <w:vAlign w:val="center"/>
          </w:tcPr>
          <w:p w14:paraId="147B40D8" w14:textId="0DE3933D" w:rsidR="00C472B4" w:rsidRPr="00E52D05" w:rsidRDefault="00C472B4" w:rsidP="00C472B4">
            <w:pPr>
              <w:spacing w:after="60"/>
              <w:ind w:left="0" w:firstLine="0"/>
              <w:jc w:val="center"/>
              <w:rPr>
                <w:rFonts w:eastAsiaTheme="minorEastAsia"/>
                <w:lang w:eastAsia="ko-KR"/>
              </w:rPr>
            </w:pPr>
            <w:r w:rsidRPr="00E52D05">
              <w:rPr>
                <w:position w:val="-6"/>
              </w:rPr>
              <w:object w:dxaOrig="960" w:dyaOrig="300" w14:anchorId="290708A6">
                <v:shape id="_x0000_i1040" type="#_x0000_t75" style="width:50.25pt;height:14.25pt" o:ole="">
                  <v:imagedata r:id="rId8" o:title=""/>
                </v:shape>
                <o:OLEObject Type="Embed" ProgID="Equation.3" ShapeID="_x0000_i1040" DrawAspect="Content" ObjectID="_1821048169" r:id="rId34"/>
              </w:object>
            </w:r>
          </w:p>
        </w:tc>
        <w:tc>
          <w:tcPr>
            <w:tcW w:w="1644" w:type="dxa"/>
            <w:vAlign w:val="center"/>
          </w:tcPr>
          <w:p w14:paraId="57734F05" w14:textId="4622DCAF" w:rsidR="00C472B4" w:rsidRPr="00E52D05" w:rsidRDefault="00C472B4" w:rsidP="00C472B4">
            <w:pPr>
              <w:spacing w:after="60"/>
              <w:ind w:left="0" w:firstLine="0"/>
              <w:jc w:val="center"/>
              <w:rPr>
                <w:rFonts w:eastAsiaTheme="minorEastAsia"/>
                <w:lang w:eastAsia="ko-KR"/>
              </w:rPr>
            </w:pPr>
            <w:r w:rsidRPr="00E52D05">
              <w:rPr>
                <w:rFonts w:eastAsia="바탕"/>
                <w:position w:val="-6"/>
              </w:rPr>
              <w:object w:dxaOrig="1180" w:dyaOrig="300" w14:anchorId="6E9430D9">
                <v:shape id="_x0000_i1041" type="#_x0000_t75" style="width:57.75pt;height:14.25pt" o:ole="">
                  <v:imagedata r:id="rId35" o:title=""/>
                </v:shape>
                <o:OLEObject Type="Embed" ProgID="Equation.3" ShapeID="_x0000_i1041" DrawAspect="Content" ObjectID="_1821048170" r:id="rId36"/>
              </w:object>
            </w:r>
          </w:p>
        </w:tc>
        <w:tc>
          <w:tcPr>
            <w:tcW w:w="1644" w:type="dxa"/>
            <w:vAlign w:val="center"/>
          </w:tcPr>
          <w:p w14:paraId="7DAB67A0" w14:textId="3586E738" w:rsidR="00C472B4" w:rsidRPr="00E52D05" w:rsidRDefault="00C472B4" w:rsidP="00C472B4">
            <w:pPr>
              <w:spacing w:after="60"/>
              <w:ind w:left="0" w:firstLine="0"/>
              <w:jc w:val="center"/>
              <w:rPr>
                <w:rFonts w:eastAsiaTheme="minorEastAsia"/>
                <w:lang w:eastAsia="ko-KR"/>
              </w:rPr>
            </w:pPr>
            <w:r w:rsidRPr="00E52D05">
              <w:rPr>
                <w:rFonts w:eastAsia="바탕"/>
                <w:position w:val="-6"/>
              </w:rPr>
              <w:object w:dxaOrig="880" w:dyaOrig="300" w14:anchorId="4278F61F">
                <v:shape id="_x0000_i1042" type="#_x0000_t75" style="width:44.35pt;height:14.25pt" o:ole="">
                  <v:imagedata r:id="rId37" o:title=""/>
                </v:shape>
                <o:OLEObject Type="Embed" ProgID="Equation.3" ShapeID="_x0000_i1042" DrawAspect="Content" ObjectID="_1821048171" r:id="rId38"/>
              </w:object>
            </w:r>
          </w:p>
        </w:tc>
        <w:tc>
          <w:tcPr>
            <w:tcW w:w="1161" w:type="dxa"/>
          </w:tcPr>
          <w:p w14:paraId="0548AD93" w14:textId="72C685F4" w:rsidR="00C472B4" w:rsidRPr="00E52D05" w:rsidRDefault="00C472B4" w:rsidP="00C472B4">
            <w:pPr>
              <w:spacing w:after="60"/>
              <w:ind w:left="0" w:firstLine="0"/>
              <w:jc w:val="center"/>
              <w:rPr>
                <w:rFonts w:eastAsiaTheme="minorEastAsia"/>
                <w:lang w:eastAsia="ko-KR"/>
              </w:rPr>
            </w:pPr>
            <w:r w:rsidRPr="00710178">
              <w:t>1.03</w:t>
            </w:r>
            <w:r w:rsidRPr="00044C19">
              <w:t>μs</w:t>
            </w:r>
          </w:p>
        </w:tc>
        <w:tc>
          <w:tcPr>
            <w:tcW w:w="1161" w:type="dxa"/>
          </w:tcPr>
          <w:p w14:paraId="5037839E" w14:textId="5F95E484" w:rsidR="00C472B4" w:rsidRPr="00E52D05" w:rsidRDefault="00C472B4" w:rsidP="00C472B4">
            <w:pPr>
              <w:spacing w:after="60"/>
              <w:ind w:left="0" w:firstLine="0"/>
              <w:jc w:val="center"/>
              <w:rPr>
                <w:rFonts w:eastAsiaTheme="minorEastAsia"/>
                <w:lang w:eastAsia="ko-KR"/>
              </w:rPr>
            </w:pPr>
            <w:r w:rsidRPr="00084CFE">
              <w:rPr>
                <w:rFonts w:eastAsiaTheme="minorEastAsia" w:hint="eastAsia"/>
                <w:lang w:eastAsia="ko-KR"/>
              </w:rPr>
              <w:t>60kHz</w:t>
            </w:r>
          </w:p>
        </w:tc>
      </w:tr>
      <w:tr w:rsidR="00C472B4" w14:paraId="22068693" w14:textId="77777777" w:rsidTr="004F00B5">
        <w:trPr>
          <w:trHeight w:val="454"/>
        </w:trPr>
        <w:tc>
          <w:tcPr>
            <w:tcW w:w="1208" w:type="dxa"/>
          </w:tcPr>
          <w:p w14:paraId="61D80B58" w14:textId="3ADA50DD" w:rsidR="00C472B4" w:rsidRPr="00E52D05" w:rsidRDefault="00C472B4" w:rsidP="00C472B4">
            <w:pPr>
              <w:spacing w:after="60"/>
              <w:ind w:left="0" w:firstLine="0"/>
              <w:jc w:val="center"/>
              <w:rPr>
                <w:rFonts w:eastAsiaTheme="minorEastAsia"/>
                <w:lang w:eastAsia="ko-KR"/>
              </w:rPr>
            </w:pPr>
            <w:r w:rsidRPr="00E52D05">
              <w:t>B4</w:t>
            </w:r>
          </w:p>
        </w:tc>
        <w:tc>
          <w:tcPr>
            <w:tcW w:w="1137" w:type="dxa"/>
          </w:tcPr>
          <w:p w14:paraId="38382355" w14:textId="46DD7533" w:rsidR="00C472B4" w:rsidRPr="00E52D05" w:rsidRDefault="00C472B4" w:rsidP="00C472B4">
            <w:pPr>
              <w:spacing w:after="60"/>
              <w:ind w:left="0" w:firstLine="0"/>
              <w:jc w:val="center"/>
              <w:rPr>
                <w:rFonts w:eastAsiaTheme="minorEastAsia"/>
                <w:lang w:eastAsia="ko-KR"/>
              </w:rPr>
            </w:pPr>
            <w:r w:rsidRPr="00E52D05">
              <w:t>139</w:t>
            </w:r>
          </w:p>
        </w:tc>
        <w:tc>
          <w:tcPr>
            <w:tcW w:w="1644" w:type="dxa"/>
            <w:vAlign w:val="center"/>
          </w:tcPr>
          <w:p w14:paraId="5CB05117" w14:textId="0D7C2F88" w:rsidR="00C472B4" w:rsidRPr="00E52D05" w:rsidRDefault="00C472B4" w:rsidP="00C472B4">
            <w:pPr>
              <w:spacing w:after="60"/>
              <w:ind w:left="0" w:firstLine="0"/>
              <w:jc w:val="center"/>
              <w:rPr>
                <w:rFonts w:eastAsiaTheme="minorEastAsia"/>
                <w:lang w:eastAsia="ko-KR"/>
              </w:rPr>
            </w:pPr>
            <w:r w:rsidRPr="00E52D05">
              <w:rPr>
                <w:position w:val="-6"/>
              </w:rPr>
              <w:object w:dxaOrig="960" w:dyaOrig="300" w14:anchorId="13610EA9">
                <v:shape id="_x0000_i1043" type="#_x0000_t75" style="width:50.25pt;height:14.25pt" o:ole="">
                  <v:imagedata r:id="rId8" o:title=""/>
                </v:shape>
                <o:OLEObject Type="Embed" ProgID="Equation.3" ShapeID="_x0000_i1043" DrawAspect="Content" ObjectID="_1821048172" r:id="rId39"/>
              </w:object>
            </w:r>
          </w:p>
        </w:tc>
        <w:tc>
          <w:tcPr>
            <w:tcW w:w="1644" w:type="dxa"/>
            <w:vAlign w:val="center"/>
          </w:tcPr>
          <w:p w14:paraId="7323B7B1" w14:textId="3575D9BD" w:rsidR="00C472B4" w:rsidRPr="00E52D05" w:rsidRDefault="00C472B4" w:rsidP="00C472B4">
            <w:pPr>
              <w:spacing w:after="60"/>
              <w:ind w:left="0" w:firstLine="0"/>
              <w:jc w:val="center"/>
              <w:rPr>
                <w:rFonts w:eastAsiaTheme="minorEastAsia"/>
                <w:lang w:eastAsia="ko-KR"/>
              </w:rPr>
            </w:pPr>
            <w:r w:rsidRPr="00E52D05">
              <w:rPr>
                <w:rFonts w:eastAsia="바탕"/>
                <w:position w:val="-6"/>
              </w:rPr>
              <w:object w:dxaOrig="1260" w:dyaOrig="300" w14:anchorId="7038287B">
                <v:shape id="_x0000_i1044" type="#_x0000_t75" style="width:64.45pt;height:14.25pt" o:ole="">
                  <v:imagedata r:id="rId40" o:title=""/>
                </v:shape>
                <o:OLEObject Type="Embed" ProgID="Equation.3" ShapeID="_x0000_i1044" DrawAspect="Content" ObjectID="_1821048173" r:id="rId41"/>
              </w:object>
            </w:r>
          </w:p>
        </w:tc>
        <w:tc>
          <w:tcPr>
            <w:tcW w:w="1644" w:type="dxa"/>
            <w:vAlign w:val="center"/>
          </w:tcPr>
          <w:p w14:paraId="3C4B076C" w14:textId="781CD460" w:rsidR="00C472B4" w:rsidRPr="00E52D05" w:rsidRDefault="00C472B4" w:rsidP="00C472B4">
            <w:pPr>
              <w:spacing w:after="60"/>
              <w:ind w:left="0" w:firstLine="0"/>
              <w:jc w:val="center"/>
              <w:rPr>
                <w:rFonts w:eastAsiaTheme="minorEastAsia"/>
                <w:lang w:eastAsia="ko-KR"/>
              </w:rPr>
            </w:pPr>
            <w:r w:rsidRPr="00E52D05">
              <w:rPr>
                <w:rFonts w:eastAsia="바탕"/>
                <w:position w:val="-6"/>
              </w:rPr>
              <w:object w:dxaOrig="880" w:dyaOrig="300" w14:anchorId="052F0699">
                <v:shape id="_x0000_i1045" type="#_x0000_t75" style="width:44.35pt;height:14.25pt" o:ole="">
                  <v:imagedata r:id="rId42" o:title=""/>
                </v:shape>
                <o:OLEObject Type="Embed" ProgID="Equation.3" ShapeID="_x0000_i1045" DrawAspect="Content" ObjectID="_1821048174" r:id="rId43"/>
              </w:object>
            </w:r>
          </w:p>
        </w:tc>
        <w:tc>
          <w:tcPr>
            <w:tcW w:w="1161" w:type="dxa"/>
          </w:tcPr>
          <w:p w14:paraId="38D46543" w14:textId="1212C148" w:rsidR="00C472B4" w:rsidRPr="00E52D05" w:rsidRDefault="00C472B4" w:rsidP="00C472B4">
            <w:pPr>
              <w:spacing w:after="60"/>
              <w:ind w:left="0" w:firstLine="0"/>
              <w:jc w:val="center"/>
              <w:rPr>
                <w:rFonts w:eastAsiaTheme="minorEastAsia"/>
                <w:lang w:eastAsia="ko-KR"/>
              </w:rPr>
            </w:pPr>
            <w:r w:rsidRPr="00710178">
              <w:t>1.91</w:t>
            </w:r>
            <w:r w:rsidRPr="00044C19">
              <w:t>μs</w:t>
            </w:r>
          </w:p>
        </w:tc>
        <w:tc>
          <w:tcPr>
            <w:tcW w:w="1161" w:type="dxa"/>
          </w:tcPr>
          <w:p w14:paraId="473D9EEB" w14:textId="146C7F16" w:rsidR="00C472B4" w:rsidRPr="00E52D05" w:rsidRDefault="00C472B4" w:rsidP="00C472B4">
            <w:pPr>
              <w:spacing w:after="60"/>
              <w:ind w:left="0" w:firstLine="0"/>
              <w:jc w:val="center"/>
              <w:rPr>
                <w:rFonts w:eastAsiaTheme="minorEastAsia"/>
                <w:lang w:eastAsia="ko-KR"/>
              </w:rPr>
            </w:pPr>
            <w:r w:rsidRPr="00084CFE">
              <w:rPr>
                <w:rFonts w:eastAsiaTheme="minorEastAsia" w:hint="eastAsia"/>
                <w:lang w:eastAsia="ko-KR"/>
              </w:rPr>
              <w:t>60kHz</w:t>
            </w:r>
          </w:p>
        </w:tc>
      </w:tr>
      <w:tr w:rsidR="00C472B4" w14:paraId="32478AAC" w14:textId="77777777" w:rsidTr="004F00B5">
        <w:trPr>
          <w:trHeight w:val="454"/>
        </w:trPr>
        <w:tc>
          <w:tcPr>
            <w:tcW w:w="1208" w:type="dxa"/>
          </w:tcPr>
          <w:p w14:paraId="04BC522A" w14:textId="645D1070" w:rsidR="00C472B4" w:rsidRPr="00E52D05" w:rsidRDefault="00C472B4" w:rsidP="00C472B4">
            <w:pPr>
              <w:spacing w:after="60"/>
              <w:ind w:left="0" w:firstLine="0"/>
              <w:jc w:val="center"/>
              <w:rPr>
                <w:rFonts w:eastAsiaTheme="minorEastAsia"/>
                <w:lang w:eastAsia="ko-KR"/>
              </w:rPr>
            </w:pPr>
            <w:r w:rsidRPr="00E52D05">
              <w:t>C0</w:t>
            </w:r>
          </w:p>
        </w:tc>
        <w:tc>
          <w:tcPr>
            <w:tcW w:w="1137" w:type="dxa"/>
          </w:tcPr>
          <w:p w14:paraId="47A8C211" w14:textId="38E5F314" w:rsidR="00C472B4" w:rsidRPr="00E52D05" w:rsidRDefault="00C472B4" w:rsidP="00C472B4">
            <w:pPr>
              <w:spacing w:after="60"/>
              <w:ind w:left="0" w:firstLine="0"/>
              <w:jc w:val="center"/>
              <w:rPr>
                <w:rFonts w:eastAsiaTheme="minorEastAsia"/>
                <w:lang w:eastAsia="ko-KR"/>
              </w:rPr>
            </w:pPr>
            <w:r w:rsidRPr="00E52D05">
              <w:t>139</w:t>
            </w:r>
          </w:p>
        </w:tc>
        <w:tc>
          <w:tcPr>
            <w:tcW w:w="1644" w:type="dxa"/>
            <w:vAlign w:val="center"/>
          </w:tcPr>
          <w:p w14:paraId="3029D17B" w14:textId="460990F7" w:rsidR="00C472B4" w:rsidRPr="00E52D05" w:rsidRDefault="00C472B4" w:rsidP="00C472B4">
            <w:pPr>
              <w:spacing w:after="60"/>
              <w:ind w:left="0" w:firstLine="0"/>
              <w:jc w:val="center"/>
              <w:rPr>
                <w:rFonts w:eastAsiaTheme="minorEastAsia"/>
                <w:lang w:eastAsia="ko-KR"/>
              </w:rPr>
            </w:pPr>
            <w:r w:rsidRPr="00E52D05">
              <w:rPr>
                <w:position w:val="-6"/>
              </w:rPr>
              <w:object w:dxaOrig="960" w:dyaOrig="300" w14:anchorId="050C5AF1">
                <v:shape id="_x0000_i1046" type="#_x0000_t75" style="width:50.25pt;height:14.25pt" o:ole="">
                  <v:imagedata r:id="rId8" o:title=""/>
                </v:shape>
                <o:OLEObject Type="Embed" ProgID="Equation.3" ShapeID="_x0000_i1046" DrawAspect="Content" ObjectID="_1821048175" r:id="rId44"/>
              </w:object>
            </w:r>
          </w:p>
        </w:tc>
        <w:tc>
          <w:tcPr>
            <w:tcW w:w="1644" w:type="dxa"/>
            <w:vAlign w:val="center"/>
          </w:tcPr>
          <w:p w14:paraId="4F562437" w14:textId="5D6A8808" w:rsidR="00C472B4" w:rsidRPr="00E52D05" w:rsidRDefault="00C472B4" w:rsidP="00C472B4">
            <w:pPr>
              <w:spacing w:after="60"/>
              <w:ind w:left="0" w:firstLine="0"/>
              <w:jc w:val="center"/>
              <w:rPr>
                <w:rFonts w:eastAsiaTheme="minorEastAsia"/>
                <w:lang w:eastAsia="ko-KR"/>
              </w:rPr>
            </w:pPr>
            <w:r w:rsidRPr="00E52D05">
              <w:rPr>
                <w:rFonts w:eastAsia="바탕"/>
                <w:position w:val="-6"/>
              </w:rPr>
              <w:object w:dxaOrig="999" w:dyaOrig="300" w14:anchorId="780B1D28">
                <v:shape id="_x0000_i1047" type="#_x0000_t75" style="width:50.25pt;height:14.25pt" o:ole="">
                  <v:imagedata r:id="rId45" o:title=""/>
                </v:shape>
                <o:OLEObject Type="Embed" ProgID="Equation.3" ShapeID="_x0000_i1047" DrawAspect="Content" ObjectID="_1821048176" r:id="rId46"/>
              </w:object>
            </w:r>
          </w:p>
        </w:tc>
        <w:tc>
          <w:tcPr>
            <w:tcW w:w="1644" w:type="dxa"/>
            <w:vAlign w:val="center"/>
          </w:tcPr>
          <w:p w14:paraId="36B8253A" w14:textId="7F0F72EA" w:rsidR="00C472B4" w:rsidRPr="00E52D05" w:rsidRDefault="00C472B4" w:rsidP="00C472B4">
            <w:pPr>
              <w:spacing w:after="60"/>
              <w:ind w:left="0" w:firstLine="0"/>
              <w:jc w:val="center"/>
              <w:rPr>
                <w:rFonts w:eastAsiaTheme="minorEastAsia"/>
                <w:lang w:eastAsia="ko-KR"/>
              </w:rPr>
            </w:pPr>
            <w:r w:rsidRPr="00E52D05">
              <w:rPr>
                <w:rFonts w:eastAsia="바탕"/>
                <w:position w:val="-6"/>
              </w:rPr>
              <w:object w:dxaOrig="980" w:dyaOrig="300" w14:anchorId="5AF18886">
                <v:shape id="_x0000_i1048" type="#_x0000_t75" style="width:50.25pt;height:14.25pt" o:ole="">
                  <v:imagedata r:id="rId47" o:title=""/>
                </v:shape>
                <o:OLEObject Type="Embed" ProgID="Equation.3" ShapeID="_x0000_i1048" DrawAspect="Content" ObjectID="_1821048177" r:id="rId48"/>
              </w:object>
            </w:r>
          </w:p>
        </w:tc>
        <w:tc>
          <w:tcPr>
            <w:tcW w:w="1161" w:type="dxa"/>
          </w:tcPr>
          <w:p w14:paraId="28429861" w14:textId="18B7082F" w:rsidR="00C472B4" w:rsidRPr="00E52D05" w:rsidRDefault="00C472B4" w:rsidP="00C472B4">
            <w:pPr>
              <w:spacing w:after="60"/>
              <w:ind w:left="0" w:firstLine="0"/>
              <w:jc w:val="center"/>
              <w:rPr>
                <w:rFonts w:eastAsiaTheme="minorEastAsia"/>
                <w:lang w:eastAsia="ko-KR"/>
              </w:rPr>
            </w:pPr>
            <w:r w:rsidRPr="00710178">
              <w:t>2.52</w:t>
            </w:r>
            <w:r w:rsidRPr="00044C19">
              <w:t>μs</w:t>
            </w:r>
          </w:p>
        </w:tc>
        <w:tc>
          <w:tcPr>
            <w:tcW w:w="1161" w:type="dxa"/>
          </w:tcPr>
          <w:p w14:paraId="1DDC94DC" w14:textId="21542E62" w:rsidR="00C472B4" w:rsidRPr="00E52D05" w:rsidRDefault="00C472B4" w:rsidP="00C472B4">
            <w:pPr>
              <w:spacing w:after="60"/>
              <w:ind w:left="0" w:firstLine="0"/>
              <w:jc w:val="center"/>
              <w:rPr>
                <w:rFonts w:eastAsiaTheme="minorEastAsia"/>
                <w:lang w:eastAsia="ko-KR"/>
              </w:rPr>
            </w:pPr>
            <w:r w:rsidRPr="00084CFE">
              <w:rPr>
                <w:rFonts w:eastAsiaTheme="minorEastAsia" w:hint="eastAsia"/>
                <w:lang w:eastAsia="ko-KR"/>
              </w:rPr>
              <w:t>60kHz</w:t>
            </w:r>
          </w:p>
        </w:tc>
      </w:tr>
      <w:tr w:rsidR="00C472B4" w14:paraId="30E21835" w14:textId="77777777" w:rsidTr="004F00B5">
        <w:trPr>
          <w:trHeight w:val="454"/>
        </w:trPr>
        <w:tc>
          <w:tcPr>
            <w:tcW w:w="1208" w:type="dxa"/>
          </w:tcPr>
          <w:p w14:paraId="56116F25" w14:textId="614C96F1" w:rsidR="00C472B4" w:rsidRPr="00E52D05" w:rsidRDefault="00C472B4" w:rsidP="00C472B4">
            <w:pPr>
              <w:spacing w:after="60"/>
              <w:ind w:left="0" w:firstLine="0"/>
              <w:jc w:val="center"/>
              <w:rPr>
                <w:rFonts w:eastAsiaTheme="minorEastAsia"/>
                <w:lang w:eastAsia="ko-KR"/>
              </w:rPr>
            </w:pPr>
            <w:r w:rsidRPr="00E52D05">
              <w:t>C2</w:t>
            </w:r>
          </w:p>
        </w:tc>
        <w:tc>
          <w:tcPr>
            <w:tcW w:w="1137" w:type="dxa"/>
          </w:tcPr>
          <w:p w14:paraId="75E1D02E" w14:textId="68AB2007" w:rsidR="00C472B4" w:rsidRPr="00E52D05" w:rsidRDefault="00C472B4" w:rsidP="00C472B4">
            <w:pPr>
              <w:spacing w:after="60"/>
              <w:ind w:left="0" w:firstLine="0"/>
              <w:jc w:val="center"/>
              <w:rPr>
                <w:rFonts w:eastAsiaTheme="minorEastAsia"/>
                <w:lang w:eastAsia="ko-KR"/>
              </w:rPr>
            </w:pPr>
            <w:r w:rsidRPr="00E52D05">
              <w:t>139</w:t>
            </w:r>
          </w:p>
        </w:tc>
        <w:tc>
          <w:tcPr>
            <w:tcW w:w="1644" w:type="dxa"/>
            <w:vAlign w:val="center"/>
          </w:tcPr>
          <w:p w14:paraId="72FC6A92" w14:textId="543970EF" w:rsidR="00C472B4" w:rsidRPr="00E52D05" w:rsidRDefault="00C472B4" w:rsidP="00C472B4">
            <w:pPr>
              <w:spacing w:after="60"/>
              <w:ind w:left="0" w:firstLine="0"/>
              <w:jc w:val="center"/>
              <w:rPr>
                <w:rFonts w:eastAsiaTheme="minorEastAsia"/>
                <w:lang w:eastAsia="ko-KR"/>
              </w:rPr>
            </w:pPr>
            <w:r w:rsidRPr="00E52D05">
              <w:rPr>
                <w:position w:val="-6"/>
              </w:rPr>
              <w:object w:dxaOrig="960" w:dyaOrig="300" w14:anchorId="0EB86CFA">
                <v:shape id="_x0000_i1049" type="#_x0000_t75" style="width:50.25pt;height:14.25pt" o:ole="">
                  <v:imagedata r:id="rId8" o:title=""/>
                </v:shape>
                <o:OLEObject Type="Embed" ProgID="Equation.3" ShapeID="_x0000_i1049" DrawAspect="Content" ObjectID="_1821048178" r:id="rId49"/>
              </w:object>
            </w:r>
          </w:p>
        </w:tc>
        <w:tc>
          <w:tcPr>
            <w:tcW w:w="1644" w:type="dxa"/>
            <w:vAlign w:val="center"/>
          </w:tcPr>
          <w:p w14:paraId="5891589A" w14:textId="512EB705" w:rsidR="00C472B4" w:rsidRPr="00E52D05" w:rsidRDefault="00C472B4" w:rsidP="00C472B4">
            <w:pPr>
              <w:spacing w:after="60"/>
              <w:ind w:left="0" w:firstLine="0"/>
              <w:jc w:val="center"/>
              <w:rPr>
                <w:rFonts w:eastAsiaTheme="minorEastAsia"/>
                <w:lang w:eastAsia="ko-KR"/>
              </w:rPr>
            </w:pPr>
            <w:r w:rsidRPr="00E52D05">
              <w:rPr>
                <w:rFonts w:eastAsia="바탕"/>
                <w:position w:val="-6"/>
              </w:rPr>
              <w:object w:dxaOrig="1200" w:dyaOrig="300" w14:anchorId="3AAE70EB">
                <v:shape id="_x0000_i1050" type="#_x0000_t75" style="width:57.8pt;height:14.25pt" o:ole="">
                  <v:imagedata r:id="rId15" o:title=""/>
                </v:shape>
                <o:OLEObject Type="Embed" ProgID="Equation.3" ShapeID="_x0000_i1050" DrawAspect="Content" ObjectID="_1821048179" r:id="rId50"/>
              </w:object>
            </w:r>
          </w:p>
        </w:tc>
        <w:tc>
          <w:tcPr>
            <w:tcW w:w="1644" w:type="dxa"/>
            <w:vAlign w:val="center"/>
          </w:tcPr>
          <w:p w14:paraId="5B00E5A2" w14:textId="3810DD25" w:rsidR="00C472B4" w:rsidRPr="00E52D05" w:rsidRDefault="00C472B4" w:rsidP="00C472B4">
            <w:pPr>
              <w:spacing w:after="60"/>
              <w:ind w:left="0" w:firstLine="0"/>
              <w:jc w:val="center"/>
              <w:rPr>
                <w:rFonts w:eastAsiaTheme="minorEastAsia"/>
                <w:lang w:eastAsia="ko-KR"/>
              </w:rPr>
            </w:pPr>
            <w:r w:rsidRPr="00E52D05">
              <w:rPr>
                <w:rFonts w:eastAsia="바탕"/>
                <w:position w:val="-6"/>
              </w:rPr>
              <w:object w:dxaOrig="999" w:dyaOrig="300" w14:anchorId="083017E2">
                <v:shape id="_x0000_i1051" type="#_x0000_t75" style="width:50.25pt;height:14.25pt" o:ole="">
                  <v:imagedata r:id="rId51" o:title=""/>
                </v:shape>
                <o:OLEObject Type="Embed" ProgID="Equation.3" ShapeID="_x0000_i1051" DrawAspect="Content" ObjectID="_1821048180" r:id="rId52"/>
              </w:object>
            </w:r>
          </w:p>
        </w:tc>
        <w:tc>
          <w:tcPr>
            <w:tcW w:w="1161" w:type="dxa"/>
          </w:tcPr>
          <w:p w14:paraId="749888E8" w14:textId="1FE5D58E" w:rsidR="00C472B4" w:rsidRPr="00E52D05" w:rsidRDefault="00C472B4" w:rsidP="00C472B4">
            <w:pPr>
              <w:spacing w:after="60"/>
              <w:ind w:left="0" w:firstLine="0"/>
              <w:jc w:val="center"/>
              <w:rPr>
                <w:rFonts w:eastAsiaTheme="minorEastAsia"/>
                <w:lang w:eastAsia="ko-KR"/>
              </w:rPr>
            </w:pPr>
            <w:r w:rsidRPr="00710178">
              <w:t>4.17</w:t>
            </w:r>
            <w:r w:rsidRPr="00044C19">
              <w:t>μs</w:t>
            </w:r>
          </w:p>
        </w:tc>
        <w:tc>
          <w:tcPr>
            <w:tcW w:w="1161" w:type="dxa"/>
          </w:tcPr>
          <w:p w14:paraId="1AC9201F" w14:textId="358432B4" w:rsidR="00C472B4" w:rsidRPr="00E52D05" w:rsidRDefault="00C472B4" w:rsidP="00C472B4">
            <w:pPr>
              <w:spacing w:after="60"/>
              <w:ind w:left="0" w:firstLine="0"/>
              <w:jc w:val="center"/>
              <w:rPr>
                <w:rFonts w:eastAsiaTheme="minorEastAsia"/>
                <w:lang w:eastAsia="ko-KR"/>
              </w:rPr>
            </w:pPr>
            <w:r w:rsidRPr="00084CFE">
              <w:rPr>
                <w:rFonts w:eastAsiaTheme="minorEastAsia" w:hint="eastAsia"/>
                <w:lang w:eastAsia="ko-KR"/>
              </w:rPr>
              <w:t>60kHz</w:t>
            </w:r>
          </w:p>
        </w:tc>
      </w:tr>
    </w:tbl>
    <w:p w14:paraId="43582BA5" w14:textId="77777777" w:rsidR="00623956" w:rsidRDefault="00623956" w:rsidP="00623956">
      <w:pPr>
        <w:ind w:left="284" w:hangingChars="142"/>
        <w:rPr>
          <w:rFonts w:eastAsiaTheme="minorEastAsia"/>
          <w:lang w:eastAsia="ko-KR"/>
        </w:rPr>
      </w:pPr>
    </w:p>
    <w:p w14:paraId="420E0E61" w14:textId="19E793DE" w:rsidR="009B7B1A" w:rsidRPr="004F00B5" w:rsidRDefault="00E91FC0" w:rsidP="004F00B5">
      <w:pPr>
        <w:ind w:left="0" w:firstLineChars="100" w:firstLine="220"/>
        <w:rPr>
          <w:rFonts w:eastAsiaTheme="minorEastAsia"/>
          <w:sz w:val="22"/>
          <w:szCs w:val="22"/>
          <w:lang w:eastAsia="ko-KR"/>
        </w:rPr>
      </w:pPr>
      <w:r w:rsidRPr="004F00B5">
        <w:rPr>
          <w:rFonts w:eastAsiaTheme="minorEastAsia"/>
          <w:sz w:val="22"/>
          <w:szCs w:val="22"/>
          <w:lang w:eastAsia="ko-KR"/>
        </w:rPr>
        <w:t xml:space="preserve">Based on the above analysis, when employing Format 1 among the long PRACH preamble formats, the system can tolerate TO of </w:t>
      </w:r>
      <w:r w:rsidR="008521D8" w:rsidRPr="004F00B5">
        <w:rPr>
          <w:rFonts w:eastAsiaTheme="minorEastAsia"/>
          <w:sz w:val="22"/>
          <w:szCs w:val="22"/>
          <w:lang w:eastAsia="ko-KR"/>
        </w:rPr>
        <w:t xml:space="preserve">up to </w:t>
      </w:r>
      <w:r w:rsidRPr="004F00B5">
        <w:rPr>
          <w:rFonts w:eastAsiaTheme="minorEastAsia"/>
          <w:sz w:val="22"/>
          <w:szCs w:val="22"/>
          <w:lang w:eastAsia="ko-KR"/>
        </w:rPr>
        <w:t xml:space="preserve">340μs and FO of up to 2.5kHz. Similarly, when employing Format C2 among the short PRACH preamble formats, the system can tolerate TO of </w:t>
      </w:r>
      <w:r w:rsidR="008521D8" w:rsidRPr="004F00B5">
        <w:rPr>
          <w:rFonts w:eastAsiaTheme="minorEastAsia"/>
          <w:sz w:val="22"/>
          <w:szCs w:val="22"/>
          <w:lang w:eastAsia="ko-KR"/>
        </w:rPr>
        <w:t xml:space="preserve">up to </w:t>
      </w:r>
      <w:r w:rsidRPr="004F00B5">
        <w:rPr>
          <w:rFonts w:eastAsiaTheme="minorEastAsia"/>
          <w:sz w:val="22"/>
          <w:szCs w:val="22"/>
          <w:lang w:eastAsia="ko-KR"/>
        </w:rPr>
        <w:t>4μs and FO of up to 60 kHz, assuming μ = 3.</w:t>
      </w:r>
    </w:p>
    <w:p w14:paraId="36A32874" w14:textId="0740C08E" w:rsidR="009B7B1A" w:rsidRDefault="00113E65" w:rsidP="00616E1B">
      <w:pPr>
        <w:ind w:left="312" w:hangingChars="142" w:hanging="312"/>
        <w:rPr>
          <w:rFonts w:eastAsiaTheme="minorEastAsia"/>
          <w:b/>
          <w:bCs/>
          <w:sz w:val="22"/>
          <w:szCs w:val="22"/>
          <w:lang w:eastAsia="ko-KR"/>
        </w:rPr>
      </w:pPr>
      <w:r w:rsidRPr="004F00B5">
        <w:rPr>
          <w:rFonts w:eastAsiaTheme="minorEastAsia"/>
          <w:b/>
          <w:bCs/>
          <w:sz w:val="22"/>
          <w:szCs w:val="22"/>
          <w:lang w:eastAsia="ko-KR"/>
        </w:rPr>
        <w:t>Observation #1:</w:t>
      </w:r>
      <w:r>
        <w:rPr>
          <w:rFonts w:eastAsiaTheme="minorEastAsia" w:hint="eastAsia"/>
          <w:b/>
          <w:bCs/>
          <w:sz w:val="22"/>
          <w:szCs w:val="22"/>
          <w:lang w:eastAsia="ko-KR"/>
        </w:rPr>
        <w:t xml:space="preserve"> </w:t>
      </w:r>
      <w:r w:rsidR="0076716E">
        <w:rPr>
          <w:rFonts w:eastAsiaTheme="minorEastAsia" w:hint="eastAsia"/>
          <w:b/>
          <w:bCs/>
          <w:sz w:val="22"/>
          <w:szCs w:val="22"/>
          <w:lang w:eastAsia="ko-KR"/>
        </w:rPr>
        <w:t xml:space="preserve">NR </w:t>
      </w:r>
      <w:r w:rsidR="0076716E" w:rsidRPr="0076716E">
        <w:rPr>
          <w:rFonts w:eastAsiaTheme="minorEastAsia"/>
          <w:b/>
          <w:bCs/>
          <w:sz w:val="22"/>
          <w:szCs w:val="22"/>
          <w:lang w:eastAsia="ko-KR"/>
        </w:rPr>
        <w:t xml:space="preserve">PRACH preamble Format 1 </w:t>
      </w:r>
      <w:r w:rsidR="0076716E">
        <w:rPr>
          <w:rFonts w:eastAsiaTheme="minorEastAsia" w:hint="eastAsia"/>
          <w:b/>
          <w:bCs/>
          <w:sz w:val="22"/>
          <w:szCs w:val="22"/>
          <w:lang w:eastAsia="ko-KR"/>
        </w:rPr>
        <w:t>can tolerate TO of up to 340</w:t>
      </w:r>
      <w:r w:rsidR="0076716E" w:rsidRPr="0076716E">
        <w:rPr>
          <w:rFonts w:eastAsiaTheme="minorEastAsia"/>
          <w:b/>
          <w:bCs/>
          <w:sz w:val="22"/>
          <w:szCs w:val="22"/>
          <w:lang w:eastAsia="ko-KR"/>
        </w:rPr>
        <w:t>μs</w:t>
      </w:r>
      <w:r w:rsidR="0076716E">
        <w:rPr>
          <w:rFonts w:eastAsiaTheme="minorEastAsia" w:hint="eastAsia"/>
          <w:b/>
          <w:bCs/>
          <w:sz w:val="22"/>
          <w:szCs w:val="22"/>
          <w:lang w:eastAsia="ko-KR"/>
        </w:rPr>
        <w:t xml:space="preserve"> and FO of up to 2.5kHz.</w:t>
      </w:r>
    </w:p>
    <w:p w14:paraId="124E79AF" w14:textId="7B941B52" w:rsidR="0076716E" w:rsidRDefault="0076716E" w:rsidP="004F00B5">
      <w:pPr>
        <w:ind w:left="0" w:firstLine="0"/>
        <w:rPr>
          <w:rFonts w:eastAsiaTheme="minorEastAsia"/>
          <w:b/>
          <w:bCs/>
          <w:sz w:val="22"/>
          <w:szCs w:val="22"/>
          <w:lang w:eastAsia="ko-KR"/>
        </w:rPr>
      </w:pPr>
      <w:r w:rsidRPr="007A387B">
        <w:rPr>
          <w:rFonts w:eastAsiaTheme="minorEastAsia"/>
          <w:b/>
          <w:bCs/>
          <w:sz w:val="22"/>
          <w:szCs w:val="22"/>
          <w:lang w:eastAsia="ko-KR"/>
        </w:rPr>
        <w:t>Observation</w:t>
      </w:r>
      <w:r w:rsidRPr="007A387B">
        <w:rPr>
          <w:rFonts w:eastAsiaTheme="minorEastAsia" w:hint="eastAsia"/>
          <w:b/>
          <w:bCs/>
          <w:sz w:val="22"/>
          <w:szCs w:val="22"/>
          <w:lang w:eastAsia="ko-KR"/>
        </w:rPr>
        <w:t xml:space="preserve"> #</w:t>
      </w:r>
      <w:r>
        <w:rPr>
          <w:rFonts w:eastAsiaTheme="minorEastAsia" w:hint="eastAsia"/>
          <w:b/>
          <w:bCs/>
          <w:sz w:val="22"/>
          <w:szCs w:val="22"/>
          <w:lang w:eastAsia="ko-KR"/>
        </w:rPr>
        <w:t>2</w:t>
      </w:r>
      <w:r w:rsidRPr="007A387B">
        <w:rPr>
          <w:rFonts w:eastAsiaTheme="minorEastAsia" w:hint="eastAsia"/>
          <w:b/>
          <w:bCs/>
          <w:sz w:val="22"/>
          <w:szCs w:val="22"/>
          <w:lang w:eastAsia="ko-KR"/>
        </w:rPr>
        <w:t>:</w:t>
      </w:r>
      <w:r>
        <w:rPr>
          <w:rFonts w:eastAsiaTheme="minorEastAsia" w:hint="eastAsia"/>
          <w:b/>
          <w:bCs/>
          <w:sz w:val="22"/>
          <w:szCs w:val="22"/>
          <w:lang w:eastAsia="ko-KR"/>
        </w:rPr>
        <w:t xml:space="preserve"> NR </w:t>
      </w:r>
      <w:r w:rsidRPr="0076716E">
        <w:rPr>
          <w:rFonts w:eastAsiaTheme="minorEastAsia"/>
          <w:b/>
          <w:bCs/>
          <w:sz w:val="22"/>
          <w:szCs w:val="22"/>
          <w:lang w:eastAsia="ko-KR"/>
        </w:rPr>
        <w:t xml:space="preserve">PRACH preamble Format </w:t>
      </w:r>
      <w:r>
        <w:rPr>
          <w:rFonts w:eastAsiaTheme="minorEastAsia" w:hint="eastAsia"/>
          <w:b/>
          <w:bCs/>
          <w:sz w:val="22"/>
          <w:szCs w:val="22"/>
          <w:lang w:eastAsia="ko-KR"/>
        </w:rPr>
        <w:t>C2</w:t>
      </w:r>
      <w:r w:rsidRPr="0076716E">
        <w:rPr>
          <w:rFonts w:eastAsiaTheme="minorEastAsia"/>
          <w:b/>
          <w:bCs/>
          <w:sz w:val="22"/>
          <w:szCs w:val="22"/>
          <w:lang w:eastAsia="ko-KR"/>
        </w:rPr>
        <w:t xml:space="preserve"> </w:t>
      </w:r>
      <w:r>
        <w:rPr>
          <w:rFonts w:eastAsiaTheme="minorEastAsia" w:hint="eastAsia"/>
          <w:b/>
          <w:bCs/>
          <w:sz w:val="22"/>
          <w:szCs w:val="22"/>
          <w:lang w:eastAsia="ko-KR"/>
        </w:rPr>
        <w:t xml:space="preserve">can tolerate TO of up to </w:t>
      </w:r>
      <w:r w:rsidR="005A6151">
        <w:rPr>
          <w:rFonts w:eastAsiaTheme="minorEastAsia" w:hint="eastAsia"/>
          <w:b/>
          <w:bCs/>
          <w:sz w:val="22"/>
          <w:szCs w:val="22"/>
          <w:lang w:eastAsia="ko-KR"/>
        </w:rPr>
        <w:t>4</w:t>
      </w:r>
      <w:r w:rsidRPr="0076716E">
        <w:rPr>
          <w:rFonts w:eastAsiaTheme="minorEastAsia"/>
          <w:b/>
          <w:bCs/>
          <w:sz w:val="22"/>
          <w:szCs w:val="22"/>
          <w:lang w:eastAsia="ko-KR"/>
        </w:rPr>
        <w:t>μs</w:t>
      </w:r>
      <w:r>
        <w:rPr>
          <w:rFonts w:eastAsiaTheme="minorEastAsia" w:hint="eastAsia"/>
          <w:b/>
          <w:bCs/>
          <w:sz w:val="22"/>
          <w:szCs w:val="22"/>
          <w:lang w:eastAsia="ko-KR"/>
        </w:rPr>
        <w:t xml:space="preserve"> and FO of up to </w:t>
      </w:r>
      <w:r w:rsidR="005A6151">
        <w:rPr>
          <w:rFonts w:eastAsiaTheme="minorEastAsia" w:hint="eastAsia"/>
          <w:b/>
          <w:bCs/>
          <w:sz w:val="22"/>
          <w:szCs w:val="22"/>
          <w:lang w:eastAsia="ko-KR"/>
        </w:rPr>
        <w:t>60</w:t>
      </w:r>
      <w:r>
        <w:rPr>
          <w:rFonts w:eastAsiaTheme="minorEastAsia" w:hint="eastAsia"/>
          <w:b/>
          <w:bCs/>
          <w:sz w:val="22"/>
          <w:szCs w:val="22"/>
          <w:lang w:eastAsia="ko-KR"/>
        </w:rPr>
        <w:t>kHz</w:t>
      </w:r>
      <w:r w:rsidR="005A6151">
        <w:rPr>
          <w:rFonts w:eastAsiaTheme="minorEastAsia" w:hint="eastAsia"/>
          <w:b/>
          <w:bCs/>
          <w:sz w:val="22"/>
          <w:szCs w:val="22"/>
          <w:lang w:eastAsia="ko-KR"/>
        </w:rPr>
        <w:t xml:space="preserve"> </w:t>
      </w:r>
      <w:r w:rsidR="00EE487C">
        <w:rPr>
          <w:rFonts w:eastAsiaTheme="minorEastAsia" w:hint="eastAsia"/>
          <w:b/>
          <w:bCs/>
          <w:sz w:val="22"/>
          <w:szCs w:val="22"/>
          <w:lang w:eastAsia="ko-KR"/>
        </w:rPr>
        <w:t xml:space="preserve">when </w:t>
      </w:r>
      <w:r w:rsidR="005A6151" w:rsidRPr="004F00B5">
        <w:rPr>
          <w:rFonts w:eastAsiaTheme="minorEastAsia"/>
          <w:b/>
          <w:bCs/>
          <w:sz w:val="22"/>
          <w:szCs w:val="22"/>
          <w:lang w:eastAsia="ko-KR"/>
        </w:rPr>
        <w:t>μ = 3.</w:t>
      </w:r>
    </w:p>
    <w:p w14:paraId="307F9B6B" w14:textId="77777777" w:rsidR="00B11843" w:rsidRPr="00FE5190" w:rsidRDefault="00B11843" w:rsidP="004F00B5">
      <w:pPr>
        <w:ind w:left="284" w:hangingChars="142"/>
        <w:rPr>
          <w:rFonts w:eastAsiaTheme="minorEastAsia"/>
          <w:lang w:eastAsia="ko-KR"/>
        </w:rPr>
      </w:pPr>
    </w:p>
    <w:p w14:paraId="59972F89" w14:textId="166157D9" w:rsidR="00414443" w:rsidRPr="005B3D58" w:rsidRDefault="00F75549" w:rsidP="00907276">
      <w:pPr>
        <w:pStyle w:val="1"/>
        <w:numPr>
          <w:ilvl w:val="2"/>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hint="eastAsia"/>
          <w:b/>
          <w:kern w:val="32"/>
          <w:sz w:val="24"/>
          <w:szCs w:val="18"/>
          <w:lang w:eastAsia="ko-KR"/>
        </w:rPr>
        <w:t>Differential delay and Doppler</w:t>
      </w:r>
    </w:p>
    <w:p w14:paraId="235297F1" w14:textId="03D58C4B" w:rsidR="00020738" w:rsidRDefault="00C16A2E" w:rsidP="00A3367C">
      <w:pPr>
        <w:ind w:left="0" w:firstLineChars="100" w:firstLine="220"/>
        <w:rPr>
          <w:rFonts w:eastAsiaTheme="minorEastAsia"/>
          <w:sz w:val="22"/>
          <w:lang w:eastAsia="ko-KR"/>
        </w:rPr>
      </w:pPr>
      <w:r w:rsidRPr="00C16A2E">
        <w:rPr>
          <w:rFonts w:eastAsiaTheme="minorEastAsia"/>
          <w:sz w:val="22"/>
          <w:lang w:eastAsia="ko-KR"/>
        </w:rPr>
        <w:t xml:space="preserve"> </w:t>
      </w:r>
      <w:r w:rsidRPr="00702102">
        <w:rPr>
          <w:rFonts w:eastAsiaTheme="minorEastAsia"/>
          <w:sz w:val="22"/>
          <w:lang w:eastAsia="ko-KR"/>
        </w:rPr>
        <w:t xml:space="preserve">In this section, we analyze the differential delay </w:t>
      </w:r>
      <w:r w:rsidRPr="00F116F9">
        <w:rPr>
          <w:rFonts w:eastAsiaTheme="minorEastAsia"/>
          <w:sz w:val="22"/>
          <w:szCs w:val="22"/>
          <w:lang w:eastAsia="ko-KR"/>
        </w:rPr>
        <w:t>and</w:t>
      </w:r>
      <w:r w:rsidRPr="00702102">
        <w:rPr>
          <w:rFonts w:eastAsiaTheme="minorEastAsia"/>
          <w:sz w:val="22"/>
          <w:lang w:eastAsia="ko-KR"/>
        </w:rPr>
        <w:t xml:space="preserve"> Doppler for LEO-600, LEO-1200, and GSO when the radius of the location uncertainty area is equal to the beam radius (i.e., Case b with X = beam radius).</w:t>
      </w:r>
      <w:r>
        <w:rPr>
          <w:rFonts w:eastAsiaTheme="minorEastAsia" w:hint="eastAsia"/>
          <w:sz w:val="22"/>
          <w:lang w:eastAsia="ko-KR"/>
        </w:rPr>
        <w:t xml:space="preserve"> </w:t>
      </w:r>
      <w:r w:rsidRPr="00AC4674">
        <w:rPr>
          <w:rFonts w:eastAsiaTheme="minorEastAsia"/>
          <w:sz w:val="22"/>
          <w:lang w:eastAsia="ko-KR"/>
        </w:rPr>
        <w:t>The remaining parameters can be found on the table below.</w:t>
      </w:r>
    </w:p>
    <w:p w14:paraId="3B0B7CF7" w14:textId="643AC972" w:rsidR="00C10AAF" w:rsidRPr="00A3367C" w:rsidRDefault="00C10AAF" w:rsidP="00C10AAF">
      <w:pPr>
        <w:ind w:left="284" w:hangingChars="129"/>
        <w:jc w:val="center"/>
        <w:rPr>
          <w:rFonts w:eastAsiaTheme="minorEastAsia"/>
          <w:sz w:val="22"/>
          <w:lang w:eastAsia="ko-KR"/>
        </w:rPr>
      </w:pPr>
      <w:r w:rsidRPr="007A387B">
        <w:rPr>
          <w:rFonts w:eastAsiaTheme="minorEastAsia" w:hint="eastAsia"/>
          <w:b/>
          <w:bCs/>
          <w:sz w:val="22"/>
          <w:lang w:eastAsia="ko-KR"/>
        </w:rPr>
        <w:t xml:space="preserve">Table </w:t>
      </w:r>
      <w:r w:rsidR="00C757B2">
        <w:rPr>
          <w:rFonts w:eastAsiaTheme="minorEastAsia" w:hint="eastAsia"/>
          <w:b/>
          <w:bCs/>
          <w:sz w:val="22"/>
          <w:lang w:eastAsia="ko-KR"/>
        </w:rPr>
        <w:t>3</w:t>
      </w:r>
      <w:r>
        <w:rPr>
          <w:rFonts w:eastAsiaTheme="minorEastAsia" w:hint="eastAsia"/>
          <w:b/>
          <w:bCs/>
          <w:sz w:val="22"/>
          <w:lang w:eastAsia="ko-KR"/>
        </w:rPr>
        <w:t>. Evaluation parameters for GNSS-resilient scenarios</w:t>
      </w:r>
    </w:p>
    <w:tbl>
      <w:tblPr>
        <w:tblStyle w:val="a6"/>
        <w:tblW w:w="0" w:type="auto"/>
        <w:tblInd w:w="284" w:type="dxa"/>
        <w:tblLook w:val="04A0" w:firstRow="1" w:lastRow="0" w:firstColumn="1" w:lastColumn="0" w:noHBand="0" w:noVBand="1"/>
      </w:tblPr>
      <w:tblGrid>
        <w:gridCol w:w="2336"/>
        <w:gridCol w:w="2336"/>
        <w:gridCol w:w="2336"/>
        <w:gridCol w:w="2336"/>
      </w:tblGrid>
      <w:tr w:rsidR="00C10AAF" w14:paraId="67E45C51" w14:textId="77777777" w:rsidTr="007A387B">
        <w:tc>
          <w:tcPr>
            <w:tcW w:w="2336" w:type="dxa"/>
            <w:shd w:val="clear" w:color="auto" w:fill="D0CECE" w:themeFill="background2" w:themeFillShade="E6"/>
          </w:tcPr>
          <w:p w14:paraId="42C5DE08" w14:textId="77777777" w:rsidR="00C10AAF" w:rsidRPr="00C10AAF" w:rsidRDefault="00C10AAF" w:rsidP="007A387B">
            <w:pPr>
              <w:spacing w:after="60" w:line="240" w:lineRule="atLeast"/>
              <w:ind w:left="0" w:firstLine="0"/>
              <w:jc w:val="center"/>
              <w:rPr>
                <w:rFonts w:eastAsiaTheme="minorEastAsia"/>
                <w:b/>
                <w:bCs/>
                <w:lang w:eastAsia="ko-KR"/>
              </w:rPr>
            </w:pPr>
            <w:r w:rsidRPr="00C10AAF">
              <w:rPr>
                <w:rFonts w:eastAsiaTheme="minorEastAsia" w:hint="eastAsia"/>
                <w:b/>
                <w:bCs/>
                <w:lang w:eastAsia="ko-KR"/>
              </w:rPr>
              <w:t>Satellite orbit</w:t>
            </w:r>
          </w:p>
        </w:tc>
        <w:tc>
          <w:tcPr>
            <w:tcW w:w="2336" w:type="dxa"/>
            <w:shd w:val="clear" w:color="auto" w:fill="D0CECE" w:themeFill="background2" w:themeFillShade="E6"/>
            <w:vAlign w:val="center"/>
          </w:tcPr>
          <w:p w14:paraId="3BE3C2A1" w14:textId="77777777" w:rsidR="00C10AAF" w:rsidRPr="00C10AAF" w:rsidRDefault="00C10AAF" w:rsidP="007A387B">
            <w:pPr>
              <w:spacing w:after="60" w:line="240" w:lineRule="atLeast"/>
              <w:ind w:left="0" w:firstLine="0"/>
              <w:jc w:val="center"/>
              <w:rPr>
                <w:rFonts w:eastAsiaTheme="minorEastAsia"/>
                <w:b/>
                <w:bCs/>
                <w:lang w:eastAsia="ko-KR"/>
              </w:rPr>
            </w:pPr>
            <w:r w:rsidRPr="00C10AAF">
              <w:rPr>
                <w:rFonts w:eastAsia="바탕"/>
                <w:b/>
                <w:bCs/>
                <w:kern w:val="2"/>
              </w:rPr>
              <w:t>GSO</w:t>
            </w:r>
          </w:p>
        </w:tc>
        <w:tc>
          <w:tcPr>
            <w:tcW w:w="2336" w:type="dxa"/>
            <w:shd w:val="clear" w:color="auto" w:fill="D0CECE" w:themeFill="background2" w:themeFillShade="E6"/>
            <w:vAlign w:val="center"/>
          </w:tcPr>
          <w:p w14:paraId="2BAE7FA5" w14:textId="77777777" w:rsidR="00C10AAF" w:rsidRPr="00C10AAF" w:rsidRDefault="00C10AAF" w:rsidP="007A387B">
            <w:pPr>
              <w:spacing w:after="60" w:line="240" w:lineRule="atLeast"/>
              <w:ind w:left="0" w:firstLine="0"/>
              <w:jc w:val="center"/>
              <w:rPr>
                <w:rFonts w:eastAsiaTheme="minorEastAsia"/>
                <w:b/>
                <w:bCs/>
                <w:lang w:eastAsia="ko-KR"/>
              </w:rPr>
            </w:pPr>
            <w:r w:rsidRPr="00C10AAF">
              <w:rPr>
                <w:rFonts w:eastAsia="바탕"/>
                <w:b/>
                <w:bCs/>
                <w:kern w:val="2"/>
              </w:rPr>
              <w:t>LEO-1200</w:t>
            </w:r>
          </w:p>
        </w:tc>
        <w:tc>
          <w:tcPr>
            <w:tcW w:w="2336" w:type="dxa"/>
            <w:shd w:val="clear" w:color="auto" w:fill="D0CECE" w:themeFill="background2" w:themeFillShade="E6"/>
            <w:vAlign w:val="center"/>
          </w:tcPr>
          <w:p w14:paraId="606398A8" w14:textId="77777777" w:rsidR="00C10AAF" w:rsidRPr="00C10AAF" w:rsidRDefault="00C10AAF" w:rsidP="007A387B">
            <w:pPr>
              <w:spacing w:after="60" w:line="240" w:lineRule="atLeast"/>
              <w:ind w:left="0" w:firstLine="0"/>
              <w:jc w:val="center"/>
              <w:rPr>
                <w:rFonts w:eastAsiaTheme="minorEastAsia"/>
                <w:b/>
                <w:bCs/>
                <w:lang w:eastAsia="ko-KR"/>
              </w:rPr>
            </w:pPr>
            <w:r w:rsidRPr="00C10AAF">
              <w:rPr>
                <w:rFonts w:eastAsia="바탕"/>
                <w:b/>
                <w:bCs/>
                <w:kern w:val="2"/>
              </w:rPr>
              <w:t>LEO-600</w:t>
            </w:r>
          </w:p>
        </w:tc>
      </w:tr>
      <w:tr w:rsidR="00C10AAF" w14:paraId="2967838F" w14:textId="77777777" w:rsidTr="007A387B">
        <w:tc>
          <w:tcPr>
            <w:tcW w:w="2336" w:type="dxa"/>
            <w:shd w:val="clear" w:color="auto" w:fill="D0CECE" w:themeFill="background2" w:themeFillShade="E6"/>
            <w:vAlign w:val="center"/>
          </w:tcPr>
          <w:p w14:paraId="3EB66FDC" w14:textId="77777777" w:rsidR="00C10AAF" w:rsidRPr="00C10AAF" w:rsidRDefault="00C10AAF" w:rsidP="007A387B">
            <w:pPr>
              <w:spacing w:after="60" w:line="240" w:lineRule="atLeast"/>
              <w:ind w:left="0" w:firstLine="0"/>
              <w:jc w:val="center"/>
              <w:rPr>
                <w:rFonts w:eastAsiaTheme="minorEastAsia"/>
                <w:b/>
                <w:bCs/>
                <w:lang w:eastAsia="ko-KR"/>
              </w:rPr>
            </w:pPr>
            <w:r w:rsidRPr="00C10AAF">
              <w:rPr>
                <w:rFonts w:eastAsiaTheme="minorEastAsia"/>
                <w:b/>
                <w:bCs/>
                <w:lang w:eastAsia="ko-KR"/>
              </w:rPr>
              <w:t>Satellite altitude</w:t>
            </w:r>
          </w:p>
        </w:tc>
        <w:tc>
          <w:tcPr>
            <w:tcW w:w="2336" w:type="dxa"/>
            <w:vAlign w:val="center"/>
          </w:tcPr>
          <w:p w14:paraId="77EE1BFE" w14:textId="77777777" w:rsidR="00C10AAF" w:rsidRPr="00C10AAF" w:rsidRDefault="00C10AAF" w:rsidP="007A387B">
            <w:pPr>
              <w:spacing w:after="60" w:line="240" w:lineRule="atLeast"/>
              <w:ind w:left="0" w:firstLine="0"/>
              <w:jc w:val="center"/>
              <w:rPr>
                <w:rFonts w:eastAsiaTheme="minorEastAsia"/>
                <w:lang w:eastAsia="ko-KR"/>
              </w:rPr>
            </w:pPr>
            <w:r w:rsidRPr="00A4628E">
              <w:rPr>
                <w:rFonts w:eastAsia="바탕"/>
                <w:kern w:val="2"/>
              </w:rPr>
              <w:t>35786 km</w:t>
            </w:r>
          </w:p>
        </w:tc>
        <w:tc>
          <w:tcPr>
            <w:tcW w:w="2336" w:type="dxa"/>
            <w:vAlign w:val="center"/>
          </w:tcPr>
          <w:p w14:paraId="04B4CDA6" w14:textId="056B6B79" w:rsidR="00C10AAF" w:rsidRPr="00C10AAF" w:rsidRDefault="002810CC" w:rsidP="007A387B">
            <w:pPr>
              <w:spacing w:after="60" w:line="240" w:lineRule="atLeast"/>
              <w:ind w:left="0" w:firstLine="0"/>
              <w:jc w:val="center"/>
              <w:rPr>
                <w:rFonts w:eastAsiaTheme="minorEastAsia"/>
                <w:lang w:eastAsia="ko-KR"/>
              </w:rPr>
            </w:pPr>
            <w:r>
              <w:rPr>
                <w:rFonts w:eastAsiaTheme="minorEastAsia" w:hint="eastAsia"/>
                <w:lang w:eastAsia="ko-KR"/>
              </w:rPr>
              <w:t>1200 km</w:t>
            </w:r>
          </w:p>
        </w:tc>
        <w:tc>
          <w:tcPr>
            <w:tcW w:w="2336" w:type="dxa"/>
            <w:vAlign w:val="center"/>
          </w:tcPr>
          <w:p w14:paraId="2741FBD9" w14:textId="77777777" w:rsidR="00C10AAF" w:rsidRPr="00C10AAF" w:rsidRDefault="00C10AAF" w:rsidP="007A387B">
            <w:pPr>
              <w:spacing w:after="60" w:line="240" w:lineRule="atLeast"/>
              <w:ind w:left="0" w:firstLine="0"/>
              <w:jc w:val="center"/>
              <w:rPr>
                <w:rFonts w:eastAsiaTheme="minorEastAsia"/>
                <w:lang w:eastAsia="ko-KR"/>
              </w:rPr>
            </w:pPr>
            <w:r w:rsidRPr="00A4628E">
              <w:rPr>
                <w:rFonts w:eastAsia="바탕"/>
                <w:bCs/>
                <w:kern w:val="2"/>
              </w:rPr>
              <w:t>600 km</w:t>
            </w:r>
          </w:p>
        </w:tc>
      </w:tr>
      <w:tr w:rsidR="00C10AAF" w14:paraId="23671497" w14:textId="77777777" w:rsidTr="007A387B">
        <w:tc>
          <w:tcPr>
            <w:tcW w:w="2336" w:type="dxa"/>
            <w:shd w:val="clear" w:color="auto" w:fill="D0CECE" w:themeFill="background2" w:themeFillShade="E6"/>
            <w:vAlign w:val="center"/>
          </w:tcPr>
          <w:p w14:paraId="032EC29F" w14:textId="15796290" w:rsidR="00C10AAF" w:rsidRPr="00C10AAF" w:rsidRDefault="00FB2174" w:rsidP="007A387B">
            <w:pPr>
              <w:spacing w:after="60" w:line="240" w:lineRule="atLeast"/>
              <w:ind w:left="0" w:firstLine="0"/>
              <w:jc w:val="center"/>
              <w:rPr>
                <w:rFonts w:eastAsiaTheme="minorEastAsia"/>
                <w:b/>
                <w:bCs/>
                <w:lang w:eastAsia="ko-KR"/>
              </w:rPr>
            </w:pPr>
            <w:r>
              <w:rPr>
                <w:rFonts w:eastAsiaTheme="minorEastAsia"/>
                <w:b/>
                <w:bCs/>
                <w:lang w:eastAsia="ko-KR"/>
              </w:rPr>
              <w:t>Beam</w:t>
            </w:r>
            <w:r>
              <w:rPr>
                <w:rFonts w:eastAsiaTheme="minorEastAsia" w:hint="eastAsia"/>
                <w:b/>
                <w:bCs/>
                <w:lang w:eastAsia="ko-KR"/>
              </w:rPr>
              <w:t xml:space="preserve"> size</w:t>
            </w:r>
          </w:p>
        </w:tc>
        <w:tc>
          <w:tcPr>
            <w:tcW w:w="7008" w:type="dxa"/>
            <w:gridSpan w:val="3"/>
          </w:tcPr>
          <w:p w14:paraId="33ECEDAF"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바탕"/>
                <w:kern w:val="2"/>
                <w:lang w:eastAsia="ko-KR"/>
              </w:rPr>
              <w:t>Table 6.1.1.1-1 in TR 38.821</w:t>
            </w:r>
          </w:p>
        </w:tc>
      </w:tr>
      <w:tr w:rsidR="00C10AAF" w14:paraId="5AE7459F" w14:textId="77777777" w:rsidTr="007A387B">
        <w:tc>
          <w:tcPr>
            <w:tcW w:w="2336" w:type="dxa"/>
            <w:shd w:val="clear" w:color="auto" w:fill="D0CECE" w:themeFill="background2" w:themeFillShade="E6"/>
          </w:tcPr>
          <w:p w14:paraId="448DB04F" w14:textId="77777777" w:rsidR="00C10AAF" w:rsidRPr="00C10AAF" w:rsidRDefault="00C10AAF" w:rsidP="007A387B">
            <w:pPr>
              <w:spacing w:after="60" w:line="240" w:lineRule="atLeast"/>
              <w:ind w:left="0" w:firstLine="0"/>
              <w:jc w:val="center"/>
              <w:rPr>
                <w:rFonts w:eastAsiaTheme="minorEastAsia"/>
                <w:b/>
                <w:bCs/>
                <w:lang w:eastAsia="ko-KR"/>
              </w:rPr>
            </w:pPr>
            <w:r w:rsidRPr="00C10AAF">
              <w:rPr>
                <w:rFonts w:eastAsiaTheme="minorEastAsia"/>
                <w:b/>
                <w:bCs/>
                <w:lang w:eastAsia="ko-KR"/>
              </w:rPr>
              <w:t>Frequency ranges</w:t>
            </w:r>
          </w:p>
        </w:tc>
        <w:tc>
          <w:tcPr>
            <w:tcW w:w="7008" w:type="dxa"/>
            <w:gridSpan w:val="3"/>
          </w:tcPr>
          <w:p w14:paraId="0AB19D2C" w14:textId="77777777" w:rsidR="00C10AAF" w:rsidRPr="00C10AAF" w:rsidRDefault="00C10AAF" w:rsidP="007A387B">
            <w:pPr>
              <w:spacing w:after="60" w:line="240" w:lineRule="atLeast"/>
              <w:ind w:left="0" w:firstLine="0"/>
              <w:jc w:val="center"/>
              <w:rPr>
                <w:rFonts w:eastAsiaTheme="minorEastAsia"/>
                <w:lang w:eastAsia="ko-KR"/>
              </w:rPr>
            </w:pPr>
            <w:r w:rsidRPr="00A4628E">
              <w:rPr>
                <w:rFonts w:eastAsia="바탕"/>
                <w:kern w:val="2"/>
              </w:rPr>
              <w:t>FR1</w:t>
            </w:r>
            <w:r w:rsidRPr="00A4628E">
              <w:rPr>
                <w:rFonts w:eastAsia="바탕" w:hint="eastAsia"/>
                <w:kern w:val="2"/>
                <w:lang w:eastAsia="ko-KR"/>
              </w:rPr>
              <w:t xml:space="preserve">: </w:t>
            </w:r>
            <w:r w:rsidRPr="00A4628E">
              <w:rPr>
                <w:rFonts w:eastAsia="바탕"/>
                <w:kern w:val="2"/>
              </w:rPr>
              <w:t>2GHz</w:t>
            </w:r>
            <w:r w:rsidRPr="00A4628E">
              <w:rPr>
                <w:rFonts w:eastAsia="바탕" w:hint="eastAsia"/>
                <w:kern w:val="2"/>
                <w:lang w:eastAsia="ko-KR"/>
              </w:rPr>
              <w:t xml:space="preserve">, </w:t>
            </w:r>
            <w:r w:rsidRPr="00A4628E">
              <w:rPr>
                <w:rFonts w:eastAsia="바탕"/>
                <w:kern w:val="2"/>
              </w:rPr>
              <w:t>FR2</w:t>
            </w:r>
            <w:r w:rsidRPr="00A4628E">
              <w:rPr>
                <w:rFonts w:eastAsia="바탕" w:hint="eastAsia"/>
                <w:kern w:val="2"/>
                <w:lang w:eastAsia="ko-KR"/>
              </w:rPr>
              <w:t xml:space="preserve">: </w:t>
            </w:r>
            <w:r w:rsidRPr="00A4628E">
              <w:rPr>
                <w:rFonts w:eastAsia="바탕"/>
                <w:kern w:val="2"/>
              </w:rPr>
              <w:t>30 GHz</w:t>
            </w:r>
          </w:p>
        </w:tc>
      </w:tr>
      <w:tr w:rsidR="00C10AAF" w14:paraId="6EEA09D4" w14:textId="77777777" w:rsidTr="007A387B">
        <w:trPr>
          <w:trHeight w:val="59"/>
        </w:trPr>
        <w:tc>
          <w:tcPr>
            <w:tcW w:w="2336" w:type="dxa"/>
            <w:shd w:val="clear" w:color="auto" w:fill="D0CECE" w:themeFill="background2" w:themeFillShade="E6"/>
          </w:tcPr>
          <w:p w14:paraId="7566DE25" w14:textId="77777777" w:rsidR="00C10AAF" w:rsidRPr="00C10AAF" w:rsidRDefault="00C10AAF" w:rsidP="007A387B">
            <w:pPr>
              <w:spacing w:after="60" w:line="240" w:lineRule="atLeast"/>
              <w:ind w:left="0" w:firstLine="0"/>
              <w:jc w:val="center"/>
              <w:rPr>
                <w:rFonts w:eastAsiaTheme="minorEastAsia"/>
                <w:b/>
                <w:bCs/>
                <w:lang w:eastAsia="ko-KR"/>
              </w:rPr>
            </w:pPr>
            <w:r w:rsidRPr="00C10AAF">
              <w:rPr>
                <w:rFonts w:eastAsiaTheme="minorEastAsia" w:hint="eastAsia"/>
                <w:b/>
                <w:bCs/>
                <w:lang w:eastAsia="ko-KR"/>
              </w:rPr>
              <w:t>UE speed</w:t>
            </w:r>
          </w:p>
        </w:tc>
        <w:tc>
          <w:tcPr>
            <w:tcW w:w="7008" w:type="dxa"/>
            <w:gridSpan w:val="3"/>
          </w:tcPr>
          <w:p w14:paraId="0665152D" w14:textId="77777777" w:rsidR="00C10AAF" w:rsidRPr="00C10AAF" w:rsidRDefault="00C10AAF" w:rsidP="007A387B">
            <w:pPr>
              <w:spacing w:after="60" w:line="240" w:lineRule="atLeast"/>
              <w:ind w:left="0" w:firstLine="0"/>
              <w:jc w:val="center"/>
              <w:rPr>
                <w:rFonts w:eastAsiaTheme="minorEastAsia"/>
                <w:lang w:eastAsia="ko-KR"/>
              </w:rPr>
            </w:pPr>
            <w:r w:rsidRPr="00A4628E">
              <w:rPr>
                <w:rFonts w:eastAsia="바탕"/>
                <w:kern w:val="2"/>
              </w:rPr>
              <w:t>FR1</w:t>
            </w:r>
            <w:r w:rsidRPr="00A4628E">
              <w:rPr>
                <w:rFonts w:eastAsia="바탕" w:hint="eastAsia"/>
                <w:kern w:val="2"/>
                <w:lang w:eastAsia="ko-KR"/>
              </w:rPr>
              <w:t xml:space="preserve">: 3 km/h, </w:t>
            </w:r>
            <w:r w:rsidRPr="00A4628E">
              <w:rPr>
                <w:rFonts w:eastAsia="바탕"/>
                <w:kern w:val="2"/>
              </w:rPr>
              <w:t>FR2</w:t>
            </w:r>
            <w:r w:rsidRPr="00A4628E">
              <w:rPr>
                <w:rFonts w:eastAsia="바탕" w:hint="eastAsia"/>
                <w:kern w:val="2"/>
                <w:lang w:eastAsia="ko-KR"/>
              </w:rPr>
              <w:t>: 120 km/h</w:t>
            </w:r>
          </w:p>
        </w:tc>
      </w:tr>
    </w:tbl>
    <w:p w14:paraId="238809D8" w14:textId="77777777" w:rsidR="00C10AAF" w:rsidRPr="009B4E35" w:rsidRDefault="00C10AAF" w:rsidP="00C10AAF">
      <w:pPr>
        <w:ind w:left="284" w:hangingChars="129"/>
        <w:rPr>
          <w:rFonts w:eastAsiaTheme="minorEastAsia"/>
          <w:sz w:val="22"/>
          <w:lang w:eastAsia="ko-KR"/>
        </w:rPr>
      </w:pPr>
    </w:p>
    <w:p w14:paraId="34EE78D0" w14:textId="77777777" w:rsidR="00C10AAF" w:rsidRDefault="00C10AAF" w:rsidP="00C10AAF">
      <w:pPr>
        <w:ind w:left="284" w:hangingChars="129"/>
        <w:rPr>
          <w:rFonts w:eastAsiaTheme="minorEastAsia"/>
          <w:sz w:val="22"/>
          <w:u w:val="single"/>
          <w:lang w:eastAsia="ko-KR"/>
        </w:rPr>
      </w:pPr>
      <w:r w:rsidRPr="00C10AAF">
        <w:rPr>
          <w:rFonts w:eastAsiaTheme="minorEastAsia"/>
          <w:sz w:val="22"/>
          <w:u w:val="single"/>
          <w:lang w:eastAsia="ko-KR"/>
        </w:rPr>
        <w:t>C</w:t>
      </w:r>
      <w:r w:rsidRPr="00C10AAF">
        <w:rPr>
          <w:rFonts w:eastAsiaTheme="minorEastAsia" w:hint="eastAsia"/>
          <w:sz w:val="22"/>
          <w:u w:val="single"/>
          <w:lang w:eastAsia="ko-KR"/>
        </w:rPr>
        <w:t xml:space="preserve">ase 1: </w:t>
      </w:r>
      <w:r>
        <w:rPr>
          <w:rFonts w:eastAsiaTheme="minorEastAsia" w:hint="eastAsia"/>
          <w:sz w:val="22"/>
          <w:u w:val="single"/>
          <w:lang w:eastAsia="ko-KR"/>
        </w:rPr>
        <w:t>FR1 NR-NTN (2 GHz)</w:t>
      </w:r>
    </w:p>
    <w:p w14:paraId="0D71DC72" w14:textId="623553B9" w:rsidR="00946775" w:rsidRPr="00946775" w:rsidRDefault="00946775" w:rsidP="004F00B5">
      <w:pPr>
        <w:ind w:left="284" w:hangingChars="129"/>
        <w:jc w:val="center"/>
        <w:rPr>
          <w:rFonts w:eastAsiaTheme="minorEastAsia"/>
          <w:sz w:val="22"/>
          <w:u w:val="single"/>
          <w:lang w:eastAsia="ko-KR"/>
        </w:rPr>
      </w:pPr>
      <w:r w:rsidRPr="007A387B">
        <w:rPr>
          <w:rFonts w:eastAsiaTheme="minorEastAsia" w:hint="eastAsia"/>
          <w:b/>
          <w:bCs/>
          <w:sz w:val="22"/>
          <w:lang w:eastAsia="ko-KR"/>
        </w:rPr>
        <w:t xml:space="preserve">Table </w:t>
      </w:r>
      <w:r>
        <w:rPr>
          <w:rFonts w:eastAsiaTheme="minorEastAsia" w:hint="eastAsia"/>
          <w:b/>
          <w:bCs/>
          <w:sz w:val="22"/>
          <w:lang w:eastAsia="ko-KR"/>
        </w:rPr>
        <w:t>4. Differential delay and Doppler in FR1 NR-NTN</w:t>
      </w:r>
    </w:p>
    <w:tbl>
      <w:tblPr>
        <w:tblStyle w:val="a6"/>
        <w:tblW w:w="0" w:type="auto"/>
        <w:jc w:val="center"/>
        <w:tblLook w:val="04A0" w:firstRow="1" w:lastRow="0" w:firstColumn="1" w:lastColumn="0" w:noHBand="0" w:noVBand="1"/>
      </w:tblPr>
      <w:tblGrid>
        <w:gridCol w:w="2346"/>
        <w:gridCol w:w="1134"/>
        <w:gridCol w:w="1134"/>
        <w:gridCol w:w="1134"/>
        <w:gridCol w:w="1134"/>
        <w:gridCol w:w="1134"/>
        <w:gridCol w:w="1134"/>
      </w:tblGrid>
      <w:tr w:rsidR="00C10AAF" w:rsidRPr="001C479C" w14:paraId="44E64CC1" w14:textId="77777777" w:rsidTr="007A387B">
        <w:trPr>
          <w:trHeight w:val="348"/>
          <w:jc w:val="center"/>
        </w:trPr>
        <w:tc>
          <w:tcPr>
            <w:tcW w:w="2346" w:type="dxa"/>
            <w:vMerge w:val="restart"/>
            <w:shd w:val="clear" w:color="auto" w:fill="D0CECE" w:themeFill="background2" w:themeFillShade="E6"/>
            <w:noWrap/>
            <w:vAlign w:val="center"/>
          </w:tcPr>
          <w:p w14:paraId="3B9D9922" w14:textId="0E3583A1" w:rsidR="00C10AAF" w:rsidRPr="00C10AAF" w:rsidRDefault="00EC3973" w:rsidP="007A387B">
            <w:pPr>
              <w:spacing w:after="60" w:line="240" w:lineRule="atLeast"/>
              <w:ind w:left="0" w:firstLine="0"/>
              <w:jc w:val="center"/>
              <w:rPr>
                <w:rFonts w:eastAsiaTheme="minorEastAsia"/>
                <w:b/>
                <w:bCs/>
                <w:lang w:eastAsia="ko-KR"/>
              </w:rPr>
            </w:pPr>
            <w:r w:rsidRPr="007A387B">
              <w:rPr>
                <w:rFonts w:eastAsiaTheme="minorEastAsia" w:hint="eastAsia"/>
                <w:b/>
                <w:bCs/>
                <w:lang w:eastAsia="ko-KR"/>
              </w:rPr>
              <w:t>Elevation angle</w:t>
            </w:r>
          </w:p>
        </w:tc>
        <w:tc>
          <w:tcPr>
            <w:tcW w:w="2268" w:type="dxa"/>
            <w:gridSpan w:val="2"/>
            <w:shd w:val="clear" w:color="auto" w:fill="D0CECE" w:themeFill="background2" w:themeFillShade="E6"/>
            <w:noWrap/>
            <w:vAlign w:val="center"/>
          </w:tcPr>
          <w:p w14:paraId="28087177" w14:textId="77777777" w:rsidR="00C10AAF" w:rsidRPr="00C10AAF" w:rsidRDefault="00C10AAF" w:rsidP="007A387B">
            <w:pPr>
              <w:spacing w:after="60" w:line="240" w:lineRule="atLeast"/>
              <w:ind w:left="0" w:firstLine="0"/>
              <w:jc w:val="center"/>
              <w:rPr>
                <w:rFonts w:eastAsiaTheme="minorEastAsia"/>
                <w:b/>
                <w:bCs/>
                <w:lang w:eastAsia="ko-KR"/>
              </w:rPr>
            </w:pPr>
            <w:r w:rsidRPr="00C10AAF">
              <w:rPr>
                <w:rFonts w:eastAsiaTheme="minorEastAsia" w:hint="eastAsia"/>
                <w:b/>
                <w:bCs/>
                <w:lang w:eastAsia="ko-KR"/>
              </w:rPr>
              <w:t>GSO</w:t>
            </w:r>
          </w:p>
        </w:tc>
        <w:tc>
          <w:tcPr>
            <w:tcW w:w="2268" w:type="dxa"/>
            <w:gridSpan w:val="2"/>
            <w:shd w:val="clear" w:color="auto" w:fill="D0CECE" w:themeFill="background2" w:themeFillShade="E6"/>
            <w:noWrap/>
            <w:vAlign w:val="center"/>
          </w:tcPr>
          <w:p w14:paraId="66F599FA" w14:textId="77777777" w:rsidR="00C10AAF" w:rsidRPr="00C10AAF" w:rsidRDefault="00C10AAF" w:rsidP="007A387B">
            <w:pPr>
              <w:spacing w:after="60" w:line="240" w:lineRule="atLeast"/>
              <w:ind w:left="0" w:firstLine="0"/>
              <w:jc w:val="center"/>
              <w:rPr>
                <w:rFonts w:eastAsiaTheme="minorEastAsia"/>
                <w:b/>
                <w:bCs/>
                <w:lang w:eastAsia="ko-KR"/>
              </w:rPr>
            </w:pPr>
            <w:r w:rsidRPr="00C10AAF">
              <w:rPr>
                <w:rFonts w:eastAsia="바탕"/>
                <w:b/>
                <w:bCs/>
                <w:kern w:val="2"/>
              </w:rPr>
              <w:t>LEO-1200</w:t>
            </w:r>
          </w:p>
        </w:tc>
        <w:tc>
          <w:tcPr>
            <w:tcW w:w="2268" w:type="dxa"/>
            <w:gridSpan w:val="2"/>
            <w:shd w:val="clear" w:color="auto" w:fill="D0CECE" w:themeFill="background2" w:themeFillShade="E6"/>
            <w:noWrap/>
            <w:vAlign w:val="center"/>
          </w:tcPr>
          <w:p w14:paraId="7720EB0D" w14:textId="77777777" w:rsidR="00C10AAF" w:rsidRPr="00C10AAF" w:rsidRDefault="00C10AAF" w:rsidP="007A387B">
            <w:pPr>
              <w:spacing w:after="60" w:line="240" w:lineRule="atLeast"/>
              <w:ind w:left="0" w:firstLine="0"/>
              <w:jc w:val="center"/>
              <w:rPr>
                <w:rFonts w:eastAsiaTheme="minorEastAsia"/>
                <w:b/>
                <w:bCs/>
                <w:lang w:eastAsia="ko-KR"/>
              </w:rPr>
            </w:pPr>
            <w:r w:rsidRPr="00C10AAF">
              <w:rPr>
                <w:rFonts w:eastAsia="바탕"/>
                <w:b/>
                <w:bCs/>
                <w:kern w:val="2"/>
              </w:rPr>
              <w:t>LEO-600</w:t>
            </w:r>
          </w:p>
        </w:tc>
      </w:tr>
      <w:tr w:rsidR="00C10AAF" w:rsidRPr="001C479C" w14:paraId="441A9B4B" w14:textId="77777777" w:rsidTr="007A387B">
        <w:trPr>
          <w:trHeight w:val="348"/>
          <w:jc w:val="center"/>
        </w:trPr>
        <w:tc>
          <w:tcPr>
            <w:tcW w:w="2346" w:type="dxa"/>
            <w:vMerge/>
            <w:noWrap/>
            <w:vAlign w:val="center"/>
          </w:tcPr>
          <w:p w14:paraId="521B6BD8" w14:textId="77777777" w:rsidR="00C10AAF" w:rsidRPr="00DB37EC" w:rsidRDefault="00C10AAF" w:rsidP="007A387B">
            <w:pPr>
              <w:spacing w:after="60" w:line="240" w:lineRule="atLeast"/>
              <w:ind w:left="0" w:firstLine="0"/>
              <w:jc w:val="center"/>
              <w:rPr>
                <w:rFonts w:eastAsiaTheme="minorEastAsia"/>
                <w:lang w:eastAsia="ko-KR"/>
              </w:rPr>
            </w:pPr>
          </w:p>
        </w:tc>
        <w:tc>
          <w:tcPr>
            <w:tcW w:w="1134" w:type="dxa"/>
            <w:shd w:val="clear" w:color="auto" w:fill="D0CECE" w:themeFill="background2" w:themeFillShade="E6"/>
            <w:noWrap/>
            <w:vAlign w:val="center"/>
          </w:tcPr>
          <w:p w14:paraId="01050E3F" w14:textId="77777777" w:rsidR="00C10AAF" w:rsidRPr="00C10AAF" w:rsidRDefault="00C10AAF" w:rsidP="007A387B">
            <w:pPr>
              <w:spacing w:after="60" w:line="240" w:lineRule="atLeast"/>
              <w:ind w:left="0" w:firstLine="0"/>
              <w:jc w:val="center"/>
              <w:rPr>
                <w:rFonts w:eastAsiaTheme="minorEastAsia"/>
                <w:b/>
                <w:bCs/>
                <w:lang w:eastAsia="ko-KR"/>
              </w:rPr>
            </w:pPr>
            <w:r w:rsidRPr="00C10AAF">
              <w:rPr>
                <w:rFonts w:eastAsiaTheme="minorEastAsia" w:hint="eastAsia"/>
                <w:b/>
                <w:bCs/>
                <w:lang w:eastAsia="ko-KR"/>
              </w:rPr>
              <w:t>dT</w:t>
            </w:r>
            <w:r>
              <w:rPr>
                <w:rFonts w:eastAsiaTheme="minorEastAsia" w:hint="eastAsia"/>
                <w:b/>
                <w:bCs/>
                <w:lang w:eastAsia="ko-KR"/>
              </w:rPr>
              <w:t xml:space="preserve"> (usec)</w:t>
            </w:r>
          </w:p>
        </w:tc>
        <w:tc>
          <w:tcPr>
            <w:tcW w:w="1134" w:type="dxa"/>
            <w:shd w:val="clear" w:color="auto" w:fill="D0CECE" w:themeFill="background2" w:themeFillShade="E6"/>
            <w:noWrap/>
            <w:vAlign w:val="center"/>
          </w:tcPr>
          <w:p w14:paraId="3A003305" w14:textId="77777777" w:rsidR="00C10AAF" w:rsidRPr="00C10AAF" w:rsidRDefault="00C10AAF" w:rsidP="007A387B">
            <w:pPr>
              <w:spacing w:after="60" w:line="240" w:lineRule="atLeast"/>
              <w:ind w:left="0" w:firstLine="0"/>
              <w:jc w:val="center"/>
              <w:rPr>
                <w:rFonts w:eastAsiaTheme="minorEastAsia"/>
                <w:b/>
                <w:bCs/>
                <w:lang w:eastAsia="ko-KR"/>
              </w:rPr>
            </w:pPr>
            <w:r w:rsidRPr="00C10AAF">
              <w:rPr>
                <w:rFonts w:eastAsiaTheme="minorEastAsia" w:hint="eastAsia"/>
                <w:b/>
                <w:bCs/>
                <w:lang w:eastAsia="ko-KR"/>
              </w:rPr>
              <w:t>dF</w:t>
            </w:r>
            <w:r>
              <w:rPr>
                <w:rFonts w:eastAsiaTheme="minorEastAsia" w:hint="eastAsia"/>
                <w:b/>
                <w:bCs/>
                <w:lang w:eastAsia="ko-KR"/>
              </w:rPr>
              <w:t xml:space="preserve"> (Hz)</w:t>
            </w:r>
          </w:p>
        </w:tc>
        <w:tc>
          <w:tcPr>
            <w:tcW w:w="1134" w:type="dxa"/>
            <w:shd w:val="clear" w:color="auto" w:fill="D0CECE" w:themeFill="background2" w:themeFillShade="E6"/>
            <w:noWrap/>
            <w:vAlign w:val="center"/>
          </w:tcPr>
          <w:p w14:paraId="34B22022" w14:textId="77777777" w:rsidR="00C10AAF" w:rsidRPr="00DB37EC" w:rsidRDefault="00C10AAF" w:rsidP="007A387B">
            <w:pPr>
              <w:spacing w:after="60" w:line="240" w:lineRule="atLeast"/>
              <w:ind w:left="0" w:firstLine="0"/>
              <w:jc w:val="center"/>
              <w:rPr>
                <w:rFonts w:eastAsiaTheme="minorEastAsia"/>
                <w:lang w:eastAsia="ko-KR"/>
              </w:rPr>
            </w:pPr>
            <w:r w:rsidRPr="007A387B">
              <w:rPr>
                <w:rFonts w:eastAsiaTheme="minorEastAsia" w:hint="eastAsia"/>
                <w:b/>
                <w:bCs/>
                <w:lang w:eastAsia="ko-KR"/>
              </w:rPr>
              <w:t>dT</w:t>
            </w:r>
            <w:r>
              <w:rPr>
                <w:rFonts w:eastAsiaTheme="minorEastAsia" w:hint="eastAsia"/>
                <w:b/>
                <w:bCs/>
                <w:lang w:eastAsia="ko-KR"/>
              </w:rPr>
              <w:t xml:space="preserve"> (usec)</w:t>
            </w:r>
          </w:p>
        </w:tc>
        <w:tc>
          <w:tcPr>
            <w:tcW w:w="1134" w:type="dxa"/>
            <w:shd w:val="clear" w:color="auto" w:fill="D0CECE" w:themeFill="background2" w:themeFillShade="E6"/>
            <w:noWrap/>
            <w:vAlign w:val="center"/>
          </w:tcPr>
          <w:p w14:paraId="30878B13" w14:textId="77777777" w:rsidR="00C10AAF" w:rsidRPr="00DB37EC" w:rsidRDefault="00C10AAF" w:rsidP="007A387B">
            <w:pPr>
              <w:spacing w:after="60" w:line="240" w:lineRule="atLeast"/>
              <w:ind w:left="0" w:firstLine="0"/>
              <w:jc w:val="center"/>
              <w:rPr>
                <w:rFonts w:eastAsiaTheme="minorEastAsia"/>
                <w:lang w:eastAsia="ko-KR"/>
              </w:rPr>
            </w:pPr>
            <w:r w:rsidRPr="007A387B">
              <w:rPr>
                <w:rFonts w:eastAsiaTheme="minorEastAsia" w:hint="eastAsia"/>
                <w:b/>
                <w:bCs/>
                <w:lang w:eastAsia="ko-KR"/>
              </w:rPr>
              <w:t>dF</w:t>
            </w:r>
            <w:r>
              <w:rPr>
                <w:rFonts w:eastAsiaTheme="minorEastAsia" w:hint="eastAsia"/>
                <w:b/>
                <w:bCs/>
                <w:lang w:eastAsia="ko-KR"/>
              </w:rPr>
              <w:t xml:space="preserve"> (Hz)</w:t>
            </w:r>
          </w:p>
        </w:tc>
        <w:tc>
          <w:tcPr>
            <w:tcW w:w="1134" w:type="dxa"/>
            <w:shd w:val="clear" w:color="auto" w:fill="D0CECE" w:themeFill="background2" w:themeFillShade="E6"/>
            <w:noWrap/>
            <w:vAlign w:val="center"/>
          </w:tcPr>
          <w:p w14:paraId="5AEF1FC2" w14:textId="77777777" w:rsidR="00C10AAF" w:rsidRPr="00DB37EC" w:rsidRDefault="00C10AAF" w:rsidP="007A387B">
            <w:pPr>
              <w:spacing w:after="60" w:line="240" w:lineRule="atLeast"/>
              <w:ind w:left="0" w:firstLine="0"/>
              <w:jc w:val="center"/>
              <w:rPr>
                <w:rFonts w:eastAsiaTheme="minorEastAsia"/>
                <w:lang w:eastAsia="ko-KR"/>
              </w:rPr>
            </w:pPr>
            <w:r w:rsidRPr="007A387B">
              <w:rPr>
                <w:rFonts w:eastAsiaTheme="minorEastAsia" w:hint="eastAsia"/>
                <w:b/>
                <w:bCs/>
                <w:lang w:eastAsia="ko-KR"/>
              </w:rPr>
              <w:t>dT</w:t>
            </w:r>
            <w:r>
              <w:rPr>
                <w:rFonts w:eastAsiaTheme="minorEastAsia" w:hint="eastAsia"/>
                <w:b/>
                <w:bCs/>
                <w:lang w:eastAsia="ko-KR"/>
              </w:rPr>
              <w:t xml:space="preserve"> (usec)</w:t>
            </w:r>
          </w:p>
        </w:tc>
        <w:tc>
          <w:tcPr>
            <w:tcW w:w="1134" w:type="dxa"/>
            <w:shd w:val="clear" w:color="auto" w:fill="D0CECE" w:themeFill="background2" w:themeFillShade="E6"/>
            <w:noWrap/>
            <w:vAlign w:val="center"/>
          </w:tcPr>
          <w:p w14:paraId="22A236BC" w14:textId="77777777" w:rsidR="00C10AAF" w:rsidRPr="00DB37EC" w:rsidRDefault="00C10AAF" w:rsidP="007A387B">
            <w:pPr>
              <w:spacing w:after="60" w:line="240" w:lineRule="atLeast"/>
              <w:ind w:left="0" w:firstLine="0"/>
              <w:jc w:val="center"/>
              <w:rPr>
                <w:rFonts w:eastAsiaTheme="minorEastAsia"/>
                <w:lang w:eastAsia="ko-KR"/>
              </w:rPr>
            </w:pPr>
            <w:r w:rsidRPr="007A387B">
              <w:rPr>
                <w:rFonts w:eastAsiaTheme="minorEastAsia" w:hint="eastAsia"/>
                <w:b/>
                <w:bCs/>
                <w:lang w:eastAsia="ko-KR"/>
              </w:rPr>
              <w:t>dF</w:t>
            </w:r>
            <w:r>
              <w:rPr>
                <w:rFonts w:eastAsiaTheme="minorEastAsia" w:hint="eastAsia"/>
                <w:b/>
                <w:bCs/>
                <w:lang w:eastAsia="ko-KR"/>
              </w:rPr>
              <w:t xml:space="preserve"> (Hz)</w:t>
            </w:r>
          </w:p>
        </w:tc>
      </w:tr>
      <w:tr w:rsidR="00C10AAF" w:rsidRPr="001C479C" w14:paraId="4FA29A4B" w14:textId="77777777" w:rsidTr="004F00B5">
        <w:trPr>
          <w:trHeight w:val="348"/>
          <w:jc w:val="center"/>
        </w:trPr>
        <w:tc>
          <w:tcPr>
            <w:tcW w:w="2346" w:type="dxa"/>
            <w:noWrap/>
            <w:vAlign w:val="center"/>
            <w:hideMark/>
          </w:tcPr>
          <w:p w14:paraId="4BC473A6"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10</w:t>
            </w:r>
          </w:p>
        </w:tc>
        <w:tc>
          <w:tcPr>
            <w:tcW w:w="1134" w:type="dxa"/>
            <w:shd w:val="clear" w:color="auto" w:fill="FFFF00"/>
            <w:noWrap/>
            <w:vAlign w:val="center"/>
            <w:hideMark/>
          </w:tcPr>
          <w:p w14:paraId="4A957441" w14:textId="77777777" w:rsidR="00C10AAF" w:rsidRPr="004F00B5" w:rsidRDefault="00C10AAF" w:rsidP="007A387B">
            <w:pPr>
              <w:spacing w:after="60" w:line="240" w:lineRule="atLeast"/>
              <w:ind w:left="0" w:firstLine="0"/>
              <w:jc w:val="center"/>
              <w:rPr>
                <w:rFonts w:eastAsiaTheme="minorEastAsia"/>
                <w:color w:val="EE0000"/>
                <w:lang w:eastAsia="ko-KR"/>
              </w:rPr>
            </w:pPr>
            <w:r w:rsidRPr="004F00B5">
              <w:rPr>
                <w:rFonts w:eastAsiaTheme="minorEastAsia"/>
                <w:color w:val="EE0000"/>
                <w:lang w:eastAsia="ko-KR"/>
              </w:rPr>
              <w:t>411.81</w:t>
            </w:r>
          </w:p>
        </w:tc>
        <w:tc>
          <w:tcPr>
            <w:tcW w:w="1134" w:type="dxa"/>
            <w:noWrap/>
            <w:vAlign w:val="center"/>
            <w:hideMark/>
          </w:tcPr>
          <w:p w14:paraId="6299D05B"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210.48</w:t>
            </w:r>
          </w:p>
        </w:tc>
        <w:tc>
          <w:tcPr>
            <w:tcW w:w="1134" w:type="dxa"/>
            <w:noWrap/>
            <w:hideMark/>
          </w:tcPr>
          <w:p w14:paraId="41DB1EBB" w14:textId="77777777" w:rsidR="00C10AAF" w:rsidRPr="00C10AAF" w:rsidRDefault="00C10AAF" w:rsidP="007A387B">
            <w:pPr>
              <w:spacing w:after="60" w:line="240" w:lineRule="atLeast"/>
              <w:ind w:left="0" w:firstLine="0"/>
              <w:jc w:val="center"/>
              <w:rPr>
                <w:rFonts w:eastAsiaTheme="minorEastAsia"/>
                <w:lang w:eastAsia="ko-KR"/>
              </w:rPr>
            </w:pPr>
            <w:r w:rsidRPr="00FA2AA9">
              <w:rPr>
                <w:rFonts w:eastAsiaTheme="minorEastAsia" w:hint="eastAsia"/>
                <w:lang w:eastAsia="ko-KR"/>
              </w:rPr>
              <w:t>-</w:t>
            </w:r>
          </w:p>
        </w:tc>
        <w:tc>
          <w:tcPr>
            <w:tcW w:w="1134" w:type="dxa"/>
            <w:noWrap/>
            <w:hideMark/>
          </w:tcPr>
          <w:p w14:paraId="0E36C673" w14:textId="77777777" w:rsidR="00C10AAF" w:rsidRPr="00C10AAF" w:rsidRDefault="00C10AAF" w:rsidP="007A387B">
            <w:pPr>
              <w:spacing w:after="60" w:line="240" w:lineRule="atLeast"/>
              <w:ind w:left="0" w:firstLine="0"/>
              <w:jc w:val="center"/>
              <w:rPr>
                <w:rFonts w:eastAsiaTheme="minorEastAsia"/>
                <w:lang w:eastAsia="ko-KR"/>
              </w:rPr>
            </w:pPr>
            <w:r w:rsidRPr="00FA2AA9">
              <w:rPr>
                <w:rFonts w:eastAsiaTheme="minorEastAsia" w:hint="eastAsia"/>
                <w:lang w:eastAsia="ko-KR"/>
              </w:rPr>
              <w:t>-</w:t>
            </w:r>
          </w:p>
        </w:tc>
        <w:tc>
          <w:tcPr>
            <w:tcW w:w="1134" w:type="dxa"/>
            <w:noWrap/>
            <w:hideMark/>
          </w:tcPr>
          <w:p w14:paraId="6667ED70" w14:textId="77777777" w:rsidR="00C10AAF" w:rsidRPr="00C10AAF" w:rsidRDefault="00C10AAF" w:rsidP="007A387B">
            <w:pPr>
              <w:spacing w:after="60" w:line="240" w:lineRule="atLeast"/>
              <w:ind w:left="0" w:firstLine="0"/>
              <w:jc w:val="center"/>
              <w:rPr>
                <w:rFonts w:eastAsiaTheme="minorEastAsia"/>
                <w:lang w:eastAsia="ko-KR"/>
              </w:rPr>
            </w:pPr>
            <w:r w:rsidRPr="00FA2AA9">
              <w:rPr>
                <w:rFonts w:eastAsiaTheme="minorEastAsia" w:hint="eastAsia"/>
                <w:lang w:eastAsia="ko-KR"/>
              </w:rPr>
              <w:t>-</w:t>
            </w:r>
          </w:p>
        </w:tc>
        <w:tc>
          <w:tcPr>
            <w:tcW w:w="1134" w:type="dxa"/>
            <w:noWrap/>
            <w:hideMark/>
          </w:tcPr>
          <w:p w14:paraId="3C0CBC5A" w14:textId="77777777" w:rsidR="00C10AAF" w:rsidRPr="00C10AAF" w:rsidRDefault="00C10AAF" w:rsidP="007A387B">
            <w:pPr>
              <w:spacing w:after="60" w:line="240" w:lineRule="atLeast"/>
              <w:ind w:left="0" w:firstLine="0"/>
              <w:jc w:val="center"/>
              <w:rPr>
                <w:rFonts w:eastAsiaTheme="minorEastAsia"/>
                <w:lang w:eastAsia="ko-KR"/>
              </w:rPr>
            </w:pPr>
            <w:r w:rsidRPr="00FA2AA9">
              <w:rPr>
                <w:rFonts w:eastAsiaTheme="minorEastAsia" w:hint="eastAsia"/>
                <w:lang w:eastAsia="ko-KR"/>
              </w:rPr>
              <w:t>-</w:t>
            </w:r>
          </w:p>
        </w:tc>
      </w:tr>
      <w:tr w:rsidR="00C10AAF" w:rsidRPr="001C479C" w14:paraId="6DBAD5C3" w14:textId="77777777" w:rsidTr="004F00B5">
        <w:trPr>
          <w:trHeight w:val="348"/>
          <w:jc w:val="center"/>
        </w:trPr>
        <w:tc>
          <w:tcPr>
            <w:tcW w:w="2346" w:type="dxa"/>
            <w:noWrap/>
            <w:vAlign w:val="center"/>
            <w:hideMark/>
          </w:tcPr>
          <w:p w14:paraId="2C0601AB"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15</w:t>
            </w:r>
          </w:p>
        </w:tc>
        <w:tc>
          <w:tcPr>
            <w:tcW w:w="1134" w:type="dxa"/>
            <w:shd w:val="clear" w:color="auto" w:fill="FFFF00"/>
            <w:noWrap/>
            <w:vAlign w:val="center"/>
            <w:hideMark/>
          </w:tcPr>
          <w:p w14:paraId="7D7ACF77" w14:textId="77777777" w:rsidR="00C10AAF" w:rsidRPr="004F00B5" w:rsidRDefault="00C10AAF" w:rsidP="007A387B">
            <w:pPr>
              <w:spacing w:after="60" w:line="240" w:lineRule="atLeast"/>
              <w:ind w:left="0" w:firstLine="0"/>
              <w:jc w:val="center"/>
              <w:rPr>
                <w:rFonts w:eastAsiaTheme="minorEastAsia"/>
                <w:color w:val="EE0000"/>
                <w:lang w:eastAsia="ko-KR"/>
              </w:rPr>
            </w:pPr>
            <w:r w:rsidRPr="004F00B5">
              <w:rPr>
                <w:rFonts w:eastAsiaTheme="minorEastAsia"/>
                <w:color w:val="EE0000"/>
                <w:lang w:eastAsia="ko-KR"/>
              </w:rPr>
              <w:t>404.31</w:t>
            </w:r>
          </w:p>
        </w:tc>
        <w:tc>
          <w:tcPr>
            <w:tcW w:w="1134" w:type="dxa"/>
            <w:noWrap/>
            <w:vAlign w:val="center"/>
            <w:hideMark/>
          </w:tcPr>
          <w:p w14:paraId="6B75F9F8"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216.36</w:t>
            </w:r>
          </w:p>
        </w:tc>
        <w:tc>
          <w:tcPr>
            <w:tcW w:w="1134" w:type="dxa"/>
            <w:noWrap/>
            <w:hideMark/>
          </w:tcPr>
          <w:p w14:paraId="2803951C" w14:textId="77777777" w:rsidR="00C10AAF" w:rsidRPr="00C10AAF" w:rsidRDefault="00C10AAF" w:rsidP="007A387B">
            <w:pPr>
              <w:spacing w:after="60" w:line="240" w:lineRule="atLeast"/>
              <w:ind w:left="0" w:firstLine="0"/>
              <w:jc w:val="center"/>
              <w:rPr>
                <w:rFonts w:eastAsiaTheme="minorEastAsia"/>
                <w:lang w:eastAsia="ko-KR"/>
              </w:rPr>
            </w:pPr>
            <w:r w:rsidRPr="00FA2AA9">
              <w:rPr>
                <w:rFonts w:eastAsiaTheme="minorEastAsia" w:hint="eastAsia"/>
                <w:lang w:eastAsia="ko-KR"/>
              </w:rPr>
              <w:t>-</w:t>
            </w:r>
          </w:p>
        </w:tc>
        <w:tc>
          <w:tcPr>
            <w:tcW w:w="1134" w:type="dxa"/>
            <w:noWrap/>
            <w:hideMark/>
          </w:tcPr>
          <w:p w14:paraId="2C7C09F2" w14:textId="77777777" w:rsidR="00C10AAF" w:rsidRPr="00C10AAF" w:rsidRDefault="00C10AAF" w:rsidP="007A387B">
            <w:pPr>
              <w:spacing w:after="60" w:line="240" w:lineRule="atLeast"/>
              <w:ind w:left="0" w:firstLine="0"/>
              <w:jc w:val="center"/>
              <w:rPr>
                <w:rFonts w:eastAsiaTheme="minorEastAsia"/>
                <w:lang w:eastAsia="ko-KR"/>
              </w:rPr>
            </w:pPr>
            <w:r w:rsidRPr="00FA2AA9">
              <w:rPr>
                <w:rFonts w:eastAsiaTheme="minorEastAsia" w:hint="eastAsia"/>
                <w:lang w:eastAsia="ko-KR"/>
              </w:rPr>
              <w:t>-</w:t>
            </w:r>
          </w:p>
        </w:tc>
        <w:tc>
          <w:tcPr>
            <w:tcW w:w="1134" w:type="dxa"/>
            <w:noWrap/>
            <w:hideMark/>
          </w:tcPr>
          <w:p w14:paraId="2D965A4A" w14:textId="77777777" w:rsidR="00C10AAF" w:rsidRPr="00C10AAF" w:rsidRDefault="00C10AAF" w:rsidP="007A387B">
            <w:pPr>
              <w:spacing w:after="60" w:line="240" w:lineRule="atLeast"/>
              <w:ind w:left="0" w:firstLine="0"/>
              <w:jc w:val="center"/>
              <w:rPr>
                <w:rFonts w:eastAsiaTheme="minorEastAsia"/>
                <w:lang w:eastAsia="ko-KR"/>
              </w:rPr>
            </w:pPr>
            <w:r w:rsidRPr="00FA2AA9">
              <w:rPr>
                <w:rFonts w:eastAsiaTheme="minorEastAsia" w:hint="eastAsia"/>
                <w:lang w:eastAsia="ko-KR"/>
              </w:rPr>
              <w:t>-</w:t>
            </w:r>
          </w:p>
        </w:tc>
        <w:tc>
          <w:tcPr>
            <w:tcW w:w="1134" w:type="dxa"/>
            <w:noWrap/>
            <w:hideMark/>
          </w:tcPr>
          <w:p w14:paraId="7C128665" w14:textId="77777777" w:rsidR="00C10AAF" w:rsidRPr="00C10AAF" w:rsidRDefault="00C10AAF" w:rsidP="007A387B">
            <w:pPr>
              <w:spacing w:after="60" w:line="240" w:lineRule="atLeast"/>
              <w:ind w:left="0" w:firstLine="0"/>
              <w:jc w:val="center"/>
              <w:rPr>
                <w:rFonts w:eastAsiaTheme="minorEastAsia"/>
                <w:lang w:eastAsia="ko-KR"/>
              </w:rPr>
            </w:pPr>
            <w:r w:rsidRPr="00FA2AA9">
              <w:rPr>
                <w:rFonts w:eastAsiaTheme="minorEastAsia" w:hint="eastAsia"/>
                <w:lang w:eastAsia="ko-KR"/>
              </w:rPr>
              <w:t>-</w:t>
            </w:r>
          </w:p>
        </w:tc>
      </w:tr>
      <w:tr w:rsidR="00C10AAF" w:rsidRPr="001C479C" w14:paraId="1611759C" w14:textId="77777777" w:rsidTr="004F00B5">
        <w:trPr>
          <w:trHeight w:val="348"/>
          <w:jc w:val="center"/>
        </w:trPr>
        <w:tc>
          <w:tcPr>
            <w:tcW w:w="2346" w:type="dxa"/>
            <w:noWrap/>
            <w:vAlign w:val="center"/>
            <w:hideMark/>
          </w:tcPr>
          <w:p w14:paraId="33A78A75"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20</w:t>
            </w:r>
          </w:p>
        </w:tc>
        <w:tc>
          <w:tcPr>
            <w:tcW w:w="1134" w:type="dxa"/>
            <w:shd w:val="clear" w:color="auto" w:fill="FFFF00"/>
            <w:noWrap/>
            <w:vAlign w:val="center"/>
            <w:hideMark/>
          </w:tcPr>
          <w:p w14:paraId="3D7784A5" w14:textId="77777777" w:rsidR="00C10AAF" w:rsidRPr="004F00B5" w:rsidRDefault="00C10AAF" w:rsidP="007A387B">
            <w:pPr>
              <w:spacing w:after="60" w:line="240" w:lineRule="atLeast"/>
              <w:ind w:left="0" w:firstLine="0"/>
              <w:jc w:val="center"/>
              <w:rPr>
                <w:rFonts w:eastAsiaTheme="minorEastAsia"/>
                <w:color w:val="EE0000"/>
                <w:lang w:eastAsia="ko-KR"/>
              </w:rPr>
            </w:pPr>
            <w:r w:rsidRPr="004F00B5">
              <w:rPr>
                <w:rFonts w:eastAsiaTheme="minorEastAsia"/>
                <w:color w:val="EE0000"/>
                <w:lang w:eastAsia="ko-KR"/>
              </w:rPr>
              <w:t>393.75</w:t>
            </w:r>
          </w:p>
        </w:tc>
        <w:tc>
          <w:tcPr>
            <w:tcW w:w="1134" w:type="dxa"/>
            <w:noWrap/>
            <w:vAlign w:val="center"/>
            <w:hideMark/>
          </w:tcPr>
          <w:p w14:paraId="2D287520"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222.40</w:t>
            </w:r>
          </w:p>
        </w:tc>
        <w:tc>
          <w:tcPr>
            <w:tcW w:w="1134" w:type="dxa"/>
            <w:noWrap/>
            <w:hideMark/>
          </w:tcPr>
          <w:p w14:paraId="04221589" w14:textId="77777777" w:rsidR="00C10AAF" w:rsidRPr="00C10AAF" w:rsidRDefault="00C10AAF" w:rsidP="007A387B">
            <w:pPr>
              <w:spacing w:after="60" w:line="240" w:lineRule="atLeast"/>
              <w:ind w:left="0" w:firstLine="0"/>
              <w:jc w:val="center"/>
              <w:rPr>
                <w:rFonts w:eastAsiaTheme="minorEastAsia"/>
                <w:lang w:eastAsia="ko-KR"/>
              </w:rPr>
            </w:pPr>
            <w:r w:rsidRPr="00FA2AA9">
              <w:rPr>
                <w:rFonts w:eastAsiaTheme="minorEastAsia" w:hint="eastAsia"/>
                <w:lang w:eastAsia="ko-KR"/>
              </w:rPr>
              <w:t>-</w:t>
            </w:r>
          </w:p>
        </w:tc>
        <w:tc>
          <w:tcPr>
            <w:tcW w:w="1134" w:type="dxa"/>
            <w:noWrap/>
            <w:hideMark/>
          </w:tcPr>
          <w:p w14:paraId="2AA0D222" w14:textId="77777777" w:rsidR="00C10AAF" w:rsidRPr="00C10AAF" w:rsidRDefault="00C10AAF" w:rsidP="007A387B">
            <w:pPr>
              <w:spacing w:after="60" w:line="240" w:lineRule="atLeast"/>
              <w:ind w:left="0" w:firstLine="0"/>
              <w:jc w:val="center"/>
              <w:rPr>
                <w:rFonts w:eastAsiaTheme="minorEastAsia"/>
                <w:lang w:eastAsia="ko-KR"/>
              </w:rPr>
            </w:pPr>
            <w:r w:rsidRPr="00FA2AA9">
              <w:rPr>
                <w:rFonts w:eastAsiaTheme="minorEastAsia" w:hint="eastAsia"/>
                <w:lang w:eastAsia="ko-KR"/>
              </w:rPr>
              <w:t>-</w:t>
            </w:r>
          </w:p>
        </w:tc>
        <w:tc>
          <w:tcPr>
            <w:tcW w:w="1134" w:type="dxa"/>
            <w:noWrap/>
            <w:hideMark/>
          </w:tcPr>
          <w:p w14:paraId="76AA2004" w14:textId="77777777" w:rsidR="00C10AAF" w:rsidRPr="00C10AAF" w:rsidRDefault="00C10AAF" w:rsidP="007A387B">
            <w:pPr>
              <w:spacing w:after="60" w:line="240" w:lineRule="atLeast"/>
              <w:ind w:left="0" w:firstLine="0"/>
              <w:jc w:val="center"/>
              <w:rPr>
                <w:rFonts w:eastAsiaTheme="minorEastAsia"/>
                <w:lang w:eastAsia="ko-KR"/>
              </w:rPr>
            </w:pPr>
            <w:r w:rsidRPr="00FA2AA9">
              <w:rPr>
                <w:rFonts w:eastAsiaTheme="minorEastAsia" w:hint="eastAsia"/>
                <w:lang w:eastAsia="ko-KR"/>
              </w:rPr>
              <w:t>-</w:t>
            </w:r>
          </w:p>
        </w:tc>
        <w:tc>
          <w:tcPr>
            <w:tcW w:w="1134" w:type="dxa"/>
            <w:noWrap/>
            <w:hideMark/>
          </w:tcPr>
          <w:p w14:paraId="779B2619" w14:textId="77777777" w:rsidR="00C10AAF" w:rsidRPr="00C10AAF" w:rsidRDefault="00C10AAF" w:rsidP="007A387B">
            <w:pPr>
              <w:spacing w:after="60" w:line="240" w:lineRule="atLeast"/>
              <w:ind w:left="0" w:firstLine="0"/>
              <w:jc w:val="center"/>
              <w:rPr>
                <w:rFonts w:eastAsiaTheme="minorEastAsia"/>
                <w:lang w:eastAsia="ko-KR"/>
              </w:rPr>
            </w:pPr>
            <w:r w:rsidRPr="00FA2AA9">
              <w:rPr>
                <w:rFonts w:eastAsiaTheme="minorEastAsia" w:hint="eastAsia"/>
                <w:lang w:eastAsia="ko-KR"/>
              </w:rPr>
              <w:t>-</w:t>
            </w:r>
          </w:p>
        </w:tc>
      </w:tr>
      <w:tr w:rsidR="00C10AAF" w:rsidRPr="001C479C" w14:paraId="4C0F3C25" w14:textId="77777777" w:rsidTr="004F00B5">
        <w:trPr>
          <w:trHeight w:val="348"/>
          <w:jc w:val="center"/>
        </w:trPr>
        <w:tc>
          <w:tcPr>
            <w:tcW w:w="2346" w:type="dxa"/>
            <w:noWrap/>
            <w:vAlign w:val="center"/>
            <w:hideMark/>
          </w:tcPr>
          <w:p w14:paraId="36D9A422"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25</w:t>
            </w:r>
          </w:p>
        </w:tc>
        <w:tc>
          <w:tcPr>
            <w:tcW w:w="1134" w:type="dxa"/>
            <w:shd w:val="clear" w:color="auto" w:fill="FFFF00"/>
            <w:noWrap/>
            <w:vAlign w:val="center"/>
            <w:hideMark/>
          </w:tcPr>
          <w:p w14:paraId="567A8A9C" w14:textId="77777777" w:rsidR="00C10AAF" w:rsidRPr="004F00B5" w:rsidRDefault="00C10AAF" w:rsidP="007A387B">
            <w:pPr>
              <w:spacing w:after="60" w:line="240" w:lineRule="atLeast"/>
              <w:ind w:left="0" w:firstLine="0"/>
              <w:jc w:val="center"/>
              <w:rPr>
                <w:rFonts w:eastAsiaTheme="minorEastAsia"/>
                <w:color w:val="EE0000"/>
                <w:lang w:eastAsia="ko-KR"/>
              </w:rPr>
            </w:pPr>
            <w:r w:rsidRPr="004F00B5">
              <w:rPr>
                <w:rFonts w:eastAsiaTheme="minorEastAsia"/>
                <w:color w:val="EE0000"/>
                <w:lang w:eastAsia="ko-KR"/>
              </w:rPr>
              <w:t>380.20</w:t>
            </w:r>
          </w:p>
        </w:tc>
        <w:tc>
          <w:tcPr>
            <w:tcW w:w="1134" w:type="dxa"/>
            <w:noWrap/>
            <w:vAlign w:val="center"/>
            <w:hideMark/>
          </w:tcPr>
          <w:p w14:paraId="36246FD8"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228.54</w:t>
            </w:r>
          </w:p>
        </w:tc>
        <w:tc>
          <w:tcPr>
            <w:tcW w:w="1134" w:type="dxa"/>
            <w:noWrap/>
            <w:hideMark/>
          </w:tcPr>
          <w:p w14:paraId="2EE37DE6" w14:textId="77777777" w:rsidR="00C10AAF" w:rsidRPr="00C10AAF" w:rsidRDefault="00C10AAF" w:rsidP="007A387B">
            <w:pPr>
              <w:spacing w:after="60" w:line="240" w:lineRule="atLeast"/>
              <w:ind w:left="0" w:firstLine="0"/>
              <w:jc w:val="center"/>
              <w:rPr>
                <w:rFonts w:eastAsiaTheme="minorEastAsia"/>
                <w:lang w:eastAsia="ko-KR"/>
              </w:rPr>
            </w:pPr>
            <w:r w:rsidRPr="00FA2AA9">
              <w:rPr>
                <w:rFonts w:eastAsiaTheme="minorEastAsia" w:hint="eastAsia"/>
                <w:lang w:eastAsia="ko-KR"/>
              </w:rPr>
              <w:t>-</w:t>
            </w:r>
          </w:p>
        </w:tc>
        <w:tc>
          <w:tcPr>
            <w:tcW w:w="1134" w:type="dxa"/>
            <w:noWrap/>
            <w:hideMark/>
          </w:tcPr>
          <w:p w14:paraId="68619E85" w14:textId="77777777" w:rsidR="00C10AAF" w:rsidRPr="00C10AAF" w:rsidRDefault="00C10AAF" w:rsidP="007A387B">
            <w:pPr>
              <w:spacing w:after="60" w:line="240" w:lineRule="atLeast"/>
              <w:ind w:left="0" w:firstLine="0"/>
              <w:jc w:val="center"/>
              <w:rPr>
                <w:rFonts w:eastAsiaTheme="minorEastAsia"/>
                <w:lang w:eastAsia="ko-KR"/>
              </w:rPr>
            </w:pPr>
            <w:r w:rsidRPr="00FA2AA9">
              <w:rPr>
                <w:rFonts w:eastAsiaTheme="minorEastAsia" w:hint="eastAsia"/>
                <w:lang w:eastAsia="ko-KR"/>
              </w:rPr>
              <w:t>-</w:t>
            </w:r>
          </w:p>
        </w:tc>
        <w:tc>
          <w:tcPr>
            <w:tcW w:w="1134" w:type="dxa"/>
            <w:noWrap/>
            <w:hideMark/>
          </w:tcPr>
          <w:p w14:paraId="040B367A" w14:textId="77777777" w:rsidR="00C10AAF" w:rsidRPr="00C10AAF" w:rsidRDefault="00C10AAF" w:rsidP="007A387B">
            <w:pPr>
              <w:spacing w:after="60" w:line="240" w:lineRule="atLeast"/>
              <w:ind w:left="0" w:firstLine="0"/>
              <w:jc w:val="center"/>
              <w:rPr>
                <w:rFonts w:eastAsiaTheme="minorEastAsia"/>
                <w:lang w:eastAsia="ko-KR"/>
              </w:rPr>
            </w:pPr>
            <w:r w:rsidRPr="00FA2AA9">
              <w:rPr>
                <w:rFonts w:eastAsiaTheme="minorEastAsia" w:hint="eastAsia"/>
                <w:lang w:eastAsia="ko-KR"/>
              </w:rPr>
              <w:t>-</w:t>
            </w:r>
          </w:p>
        </w:tc>
        <w:tc>
          <w:tcPr>
            <w:tcW w:w="1134" w:type="dxa"/>
            <w:noWrap/>
            <w:hideMark/>
          </w:tcPr>
          <w:p w14:paraId="3D3597D9" w14:textId="77777777" w:rsidR="00C10AAF" w:rsidRPr="00C10AAF" w:rsidRDefault="00C10AAF" w:rsidP="007A387B">
            <w:pPr>
              <w:spacing w:after="60" w:line="240" w:lineRule="atLeast"/>
              <w:ind w:left="0" w:firstLine="0"/>
              <w:jc w:val="center"/>
              <w:rPr>
                <w:rFonts w:eastAsiaTheme="minorEastAsia"/>
                <w:lang w:eastAsia="ko-KR"/>
              </w:rPr>
            </w:pPr>
            <w:r w:rsidRPr="00FA2AA9">
              <w:rPr>
                <w:rFonts w:eastAsiaTheme="minorEastAsia" w:hint="eastAsia"/>
                <w:lang w:eastAsia="ko-KR"/>
              </w:rPr>
              <w:t>-</w:t>
            </w:r>
          </w:p>
        </w:tc>
      </w:tr>
      <w:tr w:rsidR="00C10AAF" w:rsidRPr="001C479C" w14:paraId="31D94EBD" w14:textId="77777777" w:rsidTr="004F00B5">
        <w:trPr>
          <w:trHeight w:val="348"/>
          <w:jc w:val="center"/>
        </w:trPr>
        <w:tc>
          <w:tcPr>
            <w:tcW w:w="2346" w:type="dxa"/>
            <w:noWrap/>
            <w:vAlign w:val="center"/>
            <w:hideMark/>
          </w:tcPr>
          <w:p w14:paraId="7F8328E3"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30</w:t>
            </w:r>
          </w:p>
        </w:tc>
        <w:tc>
          <w:tcPr>
            <w:tcW w:w="1134" w:type="dxa"/>
            <w:shd w:val="clear" w:color="auto" w:fill="FFFF00"/>
            <w:noWrap/>
            <w:vAlign w:val="center"/>
            <w:hideMark/>
          </w:tcPr>
          <w:p w14:paraId="65C47750" w14:textId="77777777" w:rsidR="00C10AAF" w:rsidRPr="004F00B5" w:rsidRDefault="00C10AAF" w:rsidP="007A387B">
            <w:pPr>
              <w:spacing w:after="60" w:line="240" w:lineRule="atLeast"/>
              <w:ind w:left="0" w:firstLine="0"/>
              <w:jc w:val="center"/>
              <w:rPr>
                <w:rFonts w:eastAsiaTheme="minorEastAsia"/>
                <w:color w:val="EE0000"/>
                <w:lang w:eastAsia="ko-KR"/>
              </w:rPr>
            </w:pPr>
            <w:r w:rsidRPr="004F00B5">
              <w:rPr>
                <w:rFonts w:eastAsiaTheme="minorEastAsia"/>
                <w:color w:val="EE0000"/>
                <w:lang w:eastAsia="ko-KR"/>
              </w:rPr>
              <w:t>363.77</w:t>
            </w:r>
          </w:p>
        </w:tc>
        <w:tc>
          <w:tcPr>
            <w:tcW w:w="1134" w:type="dxa"/>
            <w:noWrap/>
            <w:vAlign w:val="center"/>
            <w:hideMark/>
          </w:tcPr>
          <w:p w14:paraId="3D2212CD"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234.71</w:t>
            </w:r>
          </w:p>
        </w:tc>
        <w:tc>
          <w:tcPr>
            <w:tcW w:w="1134" w:type="dxa"/>
            <w:noWrap/>
            <w:vAlign w:val="center"/>
            <w:hideMark/>
          </w:tcPr>
          <w:p w14:paraId="5F381B09"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131.16</w:t>
            </w:r>
          </w:p>
        </w:tc>
        <w:tc>
          <w:tcPr>
            <w:tcW w:w="1134" w:type="dxa"/>
            <w:noWrap/>
            <w:vAlign w:val="center"/>
            <w:hideMark/>
          </w:tcPr>
          <w:p w14:paraId="06721CF0"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578.37</w:t>
            </w:r>
          </w:p>
        </w:tc>
        <w:tc>
          <w:tcPr>
            <w:tcW w:w="1134" w:type="dxa"/>
            <w:noWrap/>
            <w:vAlign w:val="center"/>
            <w:hideMark/>
          </w:tcPr>
          <w:p w14:paraId="62CCCF8B"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73.03</w:t>
            </w:r>
          </w:p>
        </w:tc>
        <w:tc>
          <w:tcPr>
            <w:tcW w:w="1134" w:type="dxa"/>
            <w:noWrap/>
            <w:vAlign w:val="center"/>
            <w:hideMark/>
          </w:tcPr>
          <w:p w14:paraId="6642F5B7"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564.98</w:t>
            </w:r>
          </w:p>
        </w:tc>
      </w:tr>
      <w:tr w:rsidR="00C10AAF" w:rsidRPr="001C479C" w14:paraId="47E54D63" w14:textId="77777777" w:rsidTr="004F00B5">
        <w:trPr>
          <w:trHeight w:val="348"/>
          <w:jc w:val="center"/>
        </w:trPr>
        <w:tc>
          <w:tcPr>
            <w:tcW w:w="2346" w:type="dxa"/>
            <w:noWrap/>
            <w:vAlign w:val="center"/>
            <w:hideMark/>
          </w:tcPr>
          <w:p w14:paraId="78AE79A8"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35</w:t>
            </w:r>
          </w:p>
        </w:tc>
        <w:tc>
          <w:tcPr>
            <w:tcW w:w="1134" w:type="dxa"/>
            <w:shd w:val="clear" w:color="auto" w:fill="FFFF00"/>
            <w:noWrap/>
            <w:vAlign w:val="center"/>
            <w:hideMark/>
          </w:tcPr>
          <w:p w14:paraId="587E096E" w14:textId="77777777" w:rsidR="00C10AAF" w:rsidRPr="004F00B5" w:rsidRDefault="00C10AAF" w:rsidP="007A387B">
            <w:pPr>
              <w:spacing w:after="60" w:line="240" w:lineRule="atLeast"/>
              <w:ind w:left="0" w:firstLine="0"/>
              <w:jc w:val="center"/>
              <w:rPr>
                <w:rFonts w:eastAsiaTheme="minorEastAsia"/>
                <w:color w:val="EE0000"/>
                <w:lang w:eastAsia="ko-KR"/>
              </w:rPr>
            </w:pPr>
            <w:r w:rsidRPr="004F00B5">
              <w:rPr>
                <w:rFonts w:eastAsiaTheme="minorEastAsia"/>
                <w:color w:val="EE0000"/>
                <w:lang w:eastAsia="ko-KR"/>
              </w:rPr>
              <w:t>344.58</w:t>
            </w:r>
          </w:p>
        </w:tc>
        <w:tc>
          <w:tcPr>
            <w:tcW w:w="1134" w:type="dxa"/>
            <w:noWrap/>
            <w:vAlign w:val="center"/>
            <w:hideMark/>
          </w:tcPr>
          <w:p w14:paraId="763CB446"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240.85</w:t>
            </w:r>
          </w:p>
        </w:tc>
        <w:tc>
          <w:tcPr>
            <w:tcW w:w="1134" w:type="dxa"/>
            <w:noWrap/>
            <w:vAlign w:val="center"/>
            <w:hideMark/>
          </w:tcPr>
          <w:p w14:paraId="11DCD02D"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124.34</w:t>
            </w:r>
          </w:p>
        </w:tc>
        <w:tc>
          <w:tcPr>
            <w:tcW w:w="1134" w:type="dxa"/>
            <w:noWrap/>
            <w:vAlign w:val="center"/>
            <w:hideMark/>
          </w:tcPr>
          <w:p w14:paraId="5F2B13CE"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703.14</w:t>
            </w:r>
          </w:p>
        </w:tc>
        <w:tc>
          <w:tcPr>
            <w:tcW w:w="1134" w:type="dxa"/>
            <w:noWrap/>
            <w:vAlign w:val="center"/>
            <w:hideMark/>
          </w:tcPr>
          <w:p w14:paraId="12A3AE4A"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69.24</w:t>
            </w:r>
          </w:p>
        </w:tc>
        <w:tc>
          <w:tcPr>
            <w:tcW w:w="1134" w:type="dxa"/>
            <w:noWrap/>
            <w:vAlign w:val="center"/>
            <w:hideMark/>
          </w:tcPr>
          <w:p w14:paraId="2C62084D"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705.51</w:t>
            </w:r>
          </w:p>
        </w:tc>
      </w:tr>
      <w:tr w:rsidR="00C10AAF" w:rsidRPr="001C479C" w14:paraId="29DF082E" w14:textId="77777777" w:rsidTr="007A387B">
        <w:trPr>
          <w:trHeight w:val="348"/>
          <w:jc w:val="center"/>
        </w:trPr>
        <w:tc>
          <w:tcPr>
            <w:tcW w:w="2346" w:type="dxa"/>
            <w:noWrap/>
            <w:vAlign w:val="center"/>
            <w:hideMark/>
          </w:tcPr>
          <w:p w14:paraId="42D69985"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40</w:t>
            </w:r>
          </w:p>
        </w:tc>
        <w:tc>
          <w:tcPr>
            <w:tcW w:w="1134" w:type="dxa"/>
            <w:noWrap/>
            <w:vAlign w:val="center"/>
            <w:hideMark/>
          </w:tcPr>
          <w:p w14:paraId="3DCC52E4"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322.78</w:t>
            </w:r>
          </w:p>
        </w:tc>
        <w:tc>
          <w:tcPr>
            <w:tcW w:w="1134" w:type="dxa"/>
            <w:noWrap/>
            <w:vAlign w:val="center"/>
            <w:hideMark/>
          </w:tcPr>
          <w:p w14:paraId="6294CAEB"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246.87</w:t>
            </w:r>
          </w:p>
        </w:tc>
        <w:tc>
          <w:tcPr>
            <w:tcW w:w="1134" w:type="dxa"/>
            <w:noWrap/>
            <w:vAlign w:val="center"/>
            <w:hideMark/>
          </w:tcPr>
          <w:p w14:paraId="01398E43"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116.62</w:t>
            </w:r>
          </w:p>
        </w:tc>
        <w:tc>
          <w:tcPr>
            <w:tcW w:w="1134" w:type="dxa"/>
            <w:noWrap/>
            <w:vAlign w:val="center"/>
            <w:hideMark/>
          </w:tcPr>
          <w:p w14:paraId="1813619B"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845.43</w:t>
            </w:r>
          </w:p>
        </w:tc>
        <w:tc>
          <w:tcPr>
            <w:tcW w:w="1134" w:type="dxa"/>
            <w:noWrap/>
            <w:vAlign w:val="center"/>
            <w:hideMark/>
          </w:tcPr>
          <w:p w14:paraId="3A9432CE"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64.95</w:t>
            </w:r>
          </w:p>
        </w:tc>
        <w:tc>
          <w:tcPr>
            <w:tcW w:w="1134" w:type="dxa"/>
            <w:noWrap/>
            <w:vAlign w:val="center"/>
            <w:hideMark/>
          </w:tcPr>
          <w:p w14:paraId="626DD05A"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869.83</w:t>
            </w:r>
          </w:p>
        </w:tc>
      </w:tr>
      <w:tr w:rsidR="00C10AAF" w:rsidRPr="001C479C" w14:paraId="5E19E99F" w14:textId="77777777" w:rsidTr="007A387B">
        <w:trPr>
          <w:trHeight w:val="348"/>
          <w:jc w:val="center"/>
        </w:trPr>
        <w:tc>
          <w:tcPr>
            <w:tcW w:w="2346" w:type="dxa"/>
            <w:noWrap/>
            <w:vAlign w:val="center"/>
            <w:hideMark/>
          </w:tcPr>
          <w:p w14:paraId="6C498D5F"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45</w:t>
            </w:r>
          </w:p>
        </w:tc>
        <w:tc>
          <w:tcPr>
            <w:tcW w:w="1134" w:type="dxa"/>
            <w:noWrap/>
            <w:vAlign w:val="center"/>
            <w:hideMark/>
          </w:tcPr>
          <w:p w14:paraId="5CC16C59"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298.54</w:t>
            </w:r>
          </w:p>
        </w:tc>
        <w:tc>
          <w:tcPr>
            <w:tcW w:w="1134" w:type="dxa"/>
            <w:noWrap/>
            <w:vAlign w:val="center"/>
            <w:hideMark/>
          </w:tcPr>
          <w:p w14:paraId="03666F79"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252.69</w:t>
            </w:r>
          </w:p>
        </w:tc>
        <w:tc>
          <w:tcPr>
            <w:tcW w:w="1134" w:type="dxa"/>
            <w:noWrap/>
            <w:vAlign w:val="center"/>
            <w:hideMark/>
          </w:tcPr>
          <w:p w14:paraId="0BCF1FF8"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108.04</w:t>
            </w:r>
          </w:p>
        </w:tc>
        <w:tc>
          <w:tcPr>
            <w:tcW w:w="1134" w:type="dxa"/>
            <w:noWrap/>
            <w:vAlign w:val="center"/>
            <w:hideMark/>
          </w:tcPr>
          <w:p w14:paraId="240A2A9D"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1002.16</w:t>
            </w:r>
          </w:p>
        </w:tc>
        <w:tc>
          <w:tcPr>
            <w:tcW w:w="1134" w:type="dxa"/>
            <w:noWrap/>
            <w:vAlign w:val="center"/>
            <w:hideMark/>
          </w:tcPr>
          <w:p w14:paraId="35118162"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60.20</w:t>
            </w:r>
          </w:p>
        </w:tc>
        <w:tc>
          <w:tcPr>
            <w:tcW w:w="1134" w:type="dxa"/>
            <w:noWrap/>
            <w:vAlign w:val="center"/>
            <w:hideMark/>
          </w:tcPr>
          <w:p w14:paraId="7B9D56DA"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1054.15</w:t>
            </w:r>
          </w:p>
        </w:tc>
      </w:tr>
      <w:tr w:rsidR="00C10AAF" w:rsidRPr="001C479C" w14:paraId="56F668A1" w14:textId="77777777" w:rsidTr="007A387B">
        <w:trPr>
          <w:trHeight w:val="348"/>
          <w:jc w:val="center"/>
        </w:trPr>
        <w:tc>
          <w:tcPr>
            <w:tcW w:w="2346" w:type="dxa"/>
            <w:noWrap/>
            <w:vAlign w:val="center"/>
            <w:hideMark/>
          </w:tcPr>
          <w:p w14:paraId="23245F7E"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50</w:t>
            </w:r>
          </w:p>
        </w:tc>
        <w:tc>
          <w:tcPr>
            <w:tcW w:w="1134" w:type="dxa"/>
            <w:noWrap/>
            <w:vAlign w:val="center"/>
            <w:hideMark/>
          </w:tcPr>
          <w:p w14:paraId="45701960"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272.03</w:t>
            </w:r>
          </w:p>
        </w:tc>
        <w:tc>
          <w:tcPr>
            <w:tcW w:w="1134" w:type="dxa"/>
            <w:noWrap/>
            <w:vAlign w:val="center"/>
            <w:hideMark/>
          </w:tcPr>
          <w:p w14:paraId="788A3EFB"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258.21</w:t>
            </w:r>
          </w:p>
        </w:tc>
        <w:tc>
          <w:tcPr>
            <w:tcW w:w="1134" w:type="dxa"/>
            <w:noWrap/>
            <w:vAlign w:val="center"/>
            <w:hideMark/>
          </w:tcPr>
          <w:p w14:paraId="6A9F0B7B"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98.68</w:t>
            </w:r>
          </w:p>
        </w:tc>
        <w:tc>
          <w:tcPr>
            <w:tcW w:w="1134" w:type="dxa"/>
            <w:noWrap/>
            <w:vAlign w:val="center"/>
            <w:hideMark/>
          </w:tcPr>
          <w:p w14:paraId="728867E4"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1168.94</w:t>
            </w:r>
          </w:p>
        </w:tc>
        <w:tc>
          <w:tcPr>
            <w:tcW w:w="1134" w:type="dxa"/>
            <w:noWrap/>
            <w:vAlign w:val="center"/>
            <w:hideMark/>
          </w:tcPr>
          <w:p w14:paraId="7606797B"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55.00</w:t>
            </w:r>
          </w:p>
        </w:tc>
        <w:tc>
          <w:tcPr>
            <w:tcW w:w="1134" w:type="dxa"/>
            <w:noWrap/>
            <w:vAlign w:val="center"/>
            <w:hideMark/>
          </w:tcPr>
          <w:p w14:paraId="716F5400"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1253.00</w:t>
            </w:r>
          </w:p>
        </w:tc>
      </w:tr>
      <w:tr w:rsidR="00C10AAF" w:rsidRPr="001C479C" w14:paraId="263EE045" w14:textId="77777777" w:rsidTr="007A387B">
        <w:trPr>
          <w:trHeight w:val="348"/>
          <w:jc w:val="center"/>
        </w:trPr>
        <w:tc>
          <w:tcPr>
            <w:tcW w:w="2346" w:type="dxa"/>
            <w:noWrap/>
            <w:vAlign w:val="center"/>
            <w:hideMark/>
          </w:tcPr>
          <w:p w14:paraId="4618C03B"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55</w:t>
            </w:r>
          </w:p>
        </w:tc>
        <w:tc>
          <w:tcPr>
            <w:tcW w:w="1134" w:type="dxa"/>
            <w:noWrap/>
            <w:vAlign w:val="center"/>
            <w:hideMark/>
          </w:tcPr>
          <w:p w14:paraId="3E9365CF"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243.45</w:t>
            </w:r>
          </w:p>
        </w:tc>
        <w:tc>
          <w:tcPr>
            <w:tcW w:w="1134" w:type="dxa"/>
            <w:noWrap/>
            <w:vAlign w:val="center"/>
            <w:hideMark/>
          </w:tcPr>
          <w:p w14:paraId="37B58FE4"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263.36</w:t>
            </w:r>
          </w:p>
        </w:tc>
        <w:tc>
          <w:tcPr>
            <w:tcW w:w="1134" w:type="dxa"/>
            <w:noWrap/>
            <w:vAlign w:val="center"/>
            <w:hideMark/>
          </w:tcPr>
          <w:p w14:paraId="4B5DE190"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88.59</w:t>
            </w:r>
          </w:p>
        </w:tc>
        <w:tc>
          <w:tcPr>
            <w:tcW w:w="1134" w:type="dxa"/>
            <w:noWrap/>
            <w:vAlign w:val="center"/>
            <w:hideMark/>
          </w:tcPr>
          <w:p w14:paraId="6BA332F1"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1340.31</w:t>
            </w:r>
          </w:p>
        </w:tc>
        <w:tc>
          <w:tcPr>
            <w:tcW w:w="1134" w:type="dxa"/>
            <w:noWrap/>
            <w:vAlign w:val="center"/>
            <w:hideMark/>
          </w:tcPr>
          <w:p w14:paraId="6EE63B63"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49.41</w:t>
            </w:r>
          </w:p>
        </w:tc>
        <w:tc>
          <w:tcPr>
            <w:tcW w:w="1134" w:type="dxa"/>
            <w:noWrap/>
            <w:vAlign w:val="center"/>
            <w:hideMark/>
          </w:tcPr>
          <w:p w14:paraId="11813E47"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1459.43</w:t>
            </w:r>
          </w:p>
        </w:tc>
      </w:tr>
      <w:tr w:rsidR="00C10AAF" w:rsidRPr="001C479C" w14:paraId="7953E083" w14:textId="77777777" w:rsidTr="007A387B">
        <w:trPr>
          <w:trHeight w:val="348"/>
          <w:jc w:val="center"/>
        </w:trPr>
        <w:tc>
          <w:tcPr>
            <w:tcW w:w="2346" w:type="dxa"/>
            <w:noWrap/>
            <w:vAlign w:val="center"/>
            <w:hideMark/>
          </w:tcPr>
          <w:p w14:paraId="552E6C90"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60</w:t>
            </w:r>
          </w:p>
        </w:tc>
        <w:tc>
          <w:tcPr>
            <w:tcW w:w="1134" w:type="dxa"/>
            <w:noWrap/>
            <w:vAlign w:val="center"/>
            <w:hideMark/>
          </w:tcPr>
          <w:p w14:paraId="7107C4AC"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213.03</w:t>
            </w:r>
          </w:p>
        </w:tc>
        <w:tc>
          <w:tcPr>
            <w:tcW w:w="1134" w:type="dxa"/>
            <w:noWrap/>
            <w:vAlign w:val="center"/>
            <w:hideMark/>
          </w:tcPr>
          <w:p w14:paraId="5210FE0F"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268.04</w:t>
            </w:r>
          </w:p>
        </w:tc>
        <w:tc>
          <w:tcPr>
            <w:tcW w:w="1134" w:type="dxa"/>
            <w:noWrap/>
            <w:vAlign w:val="center"/>
            <w:hideMark/>
          </w:tcPr>
          <w:p w14:paraId="70EF5DC9"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77.84</w:t>
            </w:r>
          </w:p>
        </w:tc>
        <w:tc>
          <w:tcPr>
            <w:tcW w:w="1134" w:type="dxa"/>
            <w:noWrap/>
            <w:vAlign w:val="center"/>
            <w:hideMark/>
          </w:tcPr>
          <w:p w14:paraId="29EDEE25"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1509.96</w:t>
            </w:r>
          </w:p>
        </w:tc>
        <w:tc>
          <w:tcPr>
            <w:tcW w:w="1134" w:type="dxa"/>
            <w:noWrap/>
            <w:vAlign w:val="center"/>
            <w:hideMark/>
          </w:tcPr>
          <w:p w14:paraId="27D5BA50"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43.45</w:t>
            </w:r>
          </w:p>
        </w:tc>
        <w:tc>
          <w:tcPr>
            <w:tcW w:w="1134" w:type="dxa"/>
            <w:noWrap/>
            <w:vAlign w:val="center"/>
            <w:hideMark/>
          </w:tcPr>
          <w:p w14:paraId="4D5963BB"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1665.45</w:t>
            </w:r>
          </w:p>
        </w:tc>
      </w:tr>
      <w:tr w:rsidR="00C10AAF" w:rsidRPr="001C479C" w14:paraId="7CFE98AA" w14:textId="77777777" w:rsidTr="007A387B">
        <w:trPr>
          <w:trHeight w:val="348"/>
          <w:jc w:val="center"/>
        </w:trPr>
        <w:tc>
          <w:tcPr>
            <w:tcW w:w="2346" w:type="dxa"/>
            <w:noWrap/>
            <w:vAlign w:val="center"/>
            <w:hideMark/>
          </w:tcPr>
          <w:p w14:paraId="21D8EACB"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65</w:t>
            </w:r>
          </w:p>
        </w:tc>
        <w:tc>
          <w:tcPr>
            <w:tcW w:w="1134" w:type="dxa"/>
            <w:noWrap/>
            <w:vAlign w:val="center"/>
            <w:hideMark/>
          </w:tcPr>
          <w:p w14:paraId="19B42220"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180.98</w:t>
            </w:r>
          </w:p>
        </w:tc>
        <w:tc>
          <w:tcPr>
            <w:tcW w:w="1134" w:type="dxa"/>
            <w:noWrap/>
            <w:vAlign w:val="center"/>
            <w:hideMark/>
          </w:tcPr>
          <w:p w14:paraId="2E8DD7D4"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272.18</w:t>
            </w:r>
          </w:p>
        </w:tc>
        <w:tc>
          <w:tcPr>
            <w:tcW w:w="1134" w:type="dxa"/>
            <w:noWrap/>
            <w:vAlign w:val="center"/>
            <w:hideMark/>
          </w:tcPr>
          <w:p w14:paraId="129DAE52"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66.50</w:t>
            </w:r>
          </w:p>
        </w:tc>
        <w:tc>
          <w:tcPr>
            <w:tcW w:w="1134" w:type="dxa"/>
            <w:noWrap/>
            <w:vAlign w:val="center"/>
            <w:hideMark/>
          </w:tcPr>
          <w:p w14:paraId="46352C26"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1671.15</w:t>
            </w:r>
          </w:p>
        </w:tc>
        <w:tc>
          <w:tcPr>
            <w:tcW w:w="1134" w:type="dxa"/>
            <w:noWrap/>
            <w:vAlign w:val="center"/>
            <w:hideMark/>
          </w:tcPr>
          <w:p w14:paraId="00EB75AA"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37.16</w:t>
            </w:r>
          </w:p>
        </w:tc>
        <w:tc>
          <w:tcPr>
            <w:tcW w:w="1134" w:type="dxa"/>
            <w:noWrap/>
            <w:vAlign w:val="center"/>
            <w:hideMark/>
          </w:tcPr>
          <w:p w14:paraId="640DB5A6"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1862.44</w:t>
            </w:r>
          </w:p>
        </w:tc>
      </w:tr>
      <w:tr w:rsidR="00C10AAF" w:rsidRPr="001C479C" w14:paraId="634A144C" w14:textId="77777777" w:rsidTr="007A387B">
        <w:trPr>
          <w:trHeight w:val="348"/>
          <w:jc w:val="center"/>
        </w:trPr>
        <w:tc>
          <w:tcPr>
            <w:tcW w:w="2346" w:type="dxa"/>
            <w:noWrap/>
            <w:vAlign w:val="center"/>
            <w:hideMark/>
          </w:tcPr>
          <w:p w14:paraId="4E33A49F"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lastRenderedPageBreak/>
              <w:t>70</w:t>
            </w:r>
          </w:p>
        </w:tc>
        <w:tc>
          <w:tcPr>
            <w:tcW w:w="1134" w:type="dxa"/>
            <w:noWrap/>
            <w:vAlign w:val="center"/>
            <w:hideMark/>
          </w:tcPr>
          <w:p w14:paraId="2E3F5323"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147.56</w:t>
            </w:r>
          </w:p>
        </w:tc>
        <w:tc>
          <w:tcPr>
            <w:tcW w:w="1134" w:type="dxa"/>
            <w:noWrap/>
            <w:vAlign w:val="center"/>
            <w:hideMark/>
          </w:tcPr>
          <w:p w14:paraId="4E65245B"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275.70</w:t>
            </w:r>
          </w:p>
        </w:tc>
        <w:tc>
          <w:tcPr>
            <w:tcW w:w="1134" w:type="dxa"/>
            <w:noWrap/>
            <w:vAlign w:val="center"/>
            <w:hideMark/>
          </w:tcPr>
          <w:p w14:paraId="19308B35"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54.65</w:t>
            </w:r>
          </w:p>
        </w:tc>
        <w:tc>
          <w:tcPr>
            <w:tcW w:w="1134" w:type="dxa"/>
            <w:noWrap/>
            <w:vAlign w:val="center"/>
            <w:hideMark/>
          </w:tcPr>
          <w:p w14:paraId="7659230D"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1817.02</w:t>
            </w:r>
          </w:p>
        </w:tc>
        <w:tc>
          <w:tcPr>
            <w:tcW w:w="1134" w:type="dxa"/>
            <w:noWrap/>
            <w:vAlign w:val="center"/>
            <w:hideMark/>
          </w:tcPr>
          <w:p w14:paraId="54A2AFC5"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30.59</w:t>
            </w:r>
          </w:p>
        </w:tc>
        <w:tc>
          <w:tcPr>
            <w:tcW w:w="1134" w:type="dxa"/>
            <w:noWrap/>
            <w:vAlign w:val="center"/>
            <w:hideMark/>
          </w:tcPr>
          <w:p w14:paraId="003DF0C3"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2041.62</w:t>
            </w:r>
          </w:p>
        </w:tc>
      </w:tr>
      <w:tr w:rsidR="00C10AAF" w:rsidRPr="001C479C" w14:paraId="2F6FFCA8" w14:textId="77777777" w:rsidTr="007A387B">
        <w:trPr>
          <w:trHeight w:val="348"/>
          <w:jc w:val="center"/>
        </w:trPr>
        <w:tc>
          <w:tcPr>
            <w:tcW w:w="2346" w:type="dxa"/>
            <w:noWrap/>
            <w:vAlign w:val="center"/>
            <w:hideMark/>
          </w:tcPr>
          <w:p w14:paraId="2BF98EF0"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75</w:t>
            </w:r>
          </w:p>
        </w:tc>
        <w:tc>
          <w:tcPr>
            <w:tcW w:w="1134" w:type="dxa"/>
            <w:noWrap/>
            <w:vAlign w:val="center"/>
            <w:hideMark/>
          </w:tcPr>
          <w:p w14:paraId="1FED618F"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113.02</w:t>
            </w:r>
          </w:p>
        </w:tc>
        <w:tc>
          <w:tcPr>
            <w:tcW w:w="1134" w:type="dxa"/>
            <w:noWrap/>
            <w:vAlign w:val="center"/>
            <w:hideMark/>
          </w:tcPr>
          <w:p w14:paraId="70C472A7"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278.53</w:t>
            </w:r>
          </w:p>
        </w:tc>
        <w:tc>
          <w:tcPr>
            <w:tcW w:w="1134" w:type="dxa"/>
            <w:noWrap/>
            <w:vAlign w:val="center"/>
            <w:hideMark/>
          </w:tcPr>
          <w:p w14:paraId="3B6F6A5A"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42.37</w:t>
            </w:r>
          </w:p>
        </w:tc>
        <w:tc>
          <w:tcPr>
            <w:tcW w:w="1134" w:type="dxa"/>
            <w:noWrap/>
            <w:vAlign w:val="center"/>
            <w:hideMark/>
          </w:tcPr>
          <w:p w14:paraId="3C4FD7EF"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1941.04</w:t>
            </w:r>
          </w:p>
        </w:tc>
        <w:tc>
          <w:tcPr>
            <w:tcW w:w="1134" w:type="dxa"/>
            <w:noWrap/>
            <w:vAlign w:val="center"/>
            <w:hideMark/>
          </w:tcPr>
          <w:p w14:paraId="5E1BD279"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23.78</w:t>
            </w:r>
          </w:p>
        </w:tc>
        <w:tc>
          <w:tcPr>
            <w:tcW w:w="1134" w:type="dxa"/>
            <w:noWrap/>
            <w:vAlign w:val="center"/>
            <w:hideMark/>
          </w:tcPr>
          <w:p w14:paraId="6C666650"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2194.61</w:t>
            </w:r>
          </w:p>
        </w:tc>
      </w:tr>
      <w:tr w:rsidR="00C10AAF" w:rsidRPr="001C479C" w14:paraId="75B0B56C" w14:textId="77777777" w:rsidTr="007A387B">
        <w:trPr>
          <w:trHeight w:val="348"/>
          <w:jc w:val="center"/>
        </w:trPr>
        <w:tc>
          <w:tcPr>
            <w:tcW w:w="2346" w:type="dxa"/>
            <w:noWrap/>
            <w:vAlign w:val="center"/>
            <w:hideMark/>
          </w:tcPr>
          <w:p w14:paraId="763C7A97"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80</w:t>
            </w:r>
          </w:p>
        </w:tc>
        <w:tc>
          <w:tcPr>
            <w:tcW w:w="1134" w:type="dxa"/>
            <w:noWrap/>
            <w:vAlign w:val="center"/>
            <w:hideMark/>
          </w:tcPr>
          <w:p w14:paraId="0937F097"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77.62</w:t>
            </w:r>
          </w:p>
        </w:tc>
        <w:tc>
          <w:tcPr>
            <w:tcW w:w="1134" w:type="dxa"/>
            <w:noWrap/>
            <w:vAlign w:val="center"/>
            <w:hideMark/>
          </w:tcPr>
          <w:p w14:paraId="42157C8A"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280.62</w:t>
            </w:r>
          </w:p>
        </w:tc>
        <w:tc>
          <w:tcPr>
            <w:tcW w:w="1134" w:type="dxa"/>
            <w:noWrap/>
            <w:vAlign w:val="center"/>
            <w:hideMark/>
          </w:tcPr>
          <w:p w14:paraId="4D579000"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29.75</w:t>
            </w:r>
          </w:p>
        </w:tc>
        <w:tc>
          <w:tcPr>
            <w:tcW w:w="1134" w:type="dxa"/>
            <w:noWrap/>
            <w:vAlign w:val="center"/>
            <w:hideMark/>
          </w:tcPr>
          <w:p w14:paraId="333C2FFC"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2037.39</w:t>
            </w:r>
          </w:p>
        </w:tc>
        <w:tc>
          <w:tcPr>
            <w:tcW w:w="1134" w:type="dxa"/>
            <w:noWrap/>
            <w:vAlign w:val="center"/>
            <w:hideMark/>
          </w:tcPr>
          <w:p w14:paraId="2709A42D"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16.78</w:t>
            </w:r>
          </w:p>
        </w:tc>
        <w:tc>
          <w:tcPr>
            <w:tcW w:w="1134" w:type="dxa"/>
            <w:noWrap/>
            <w:vAlign w:val="center"/>
            <w:hideMark/>
          </w:tcPr>
          <w:p w14:paraId="37EC0CB8"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2313.90</w:t>
            </w:r>
          </w:p>
        </w:tc>
      </w:tr>
      <w:tr w:rsidR="00C10AAF" w:rsidRPr="001C479C" w14:paraId="73C28486" w14:textId="77777777" w:rsidTr="007A387B">
        <w:trPr>
          <w:trHeight w:val="348"/>
          <w:jc w:val="center"/>
        </w:trPr>
        <w:tc>
          <w:tcPr>
            <w:tcW w:w="2346" w:type="dxa"/>
            <w:noWrap/>
            <w:vAlign w:val="center"/>
            <w:hideMark/>
          </w:tcPr>
          <w:p w14:paraId="172CF47C"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85</w:t>
            </w:r>
          </w:p>
        </w:tc>
        <w:tc>
          <w:tcPr>
            <w:tcW w:w="1134" w:type="dxa"/>
            <w:noWrap/>
            <w:vAlign w:val="center"/>
            <w:hideMark/>
          </w:tcPr>
          <w:p w14:paraId="32AC0374"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41.62</w:t>
            </w:r>
          </w:p>
        </w:tc>
        <w:tc>
          <w:tcPr>
            <w:tcW w:w="1134" w:type="dxa"/>
            <w:noWrap/>
            <w:vAlign w:val="center"/>
            <w:hideMark/>
          </w:tcPr>
          <w:p w14:paraId="0C0D3AC8"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281.93</w:t>
            </w:r>
          </w:p>
        </w:tc>
        <w:tc>
          <w:tcPr>
            <w:tcW w:w="1134" w:type="dxa"/>
            <w:noWrap/>
            <w:vAlign w:val="center"/>
            <w:hideMark/>
          </w:tcPr>
          <w:p w14:paraId="7294C2A0"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16.87</w:t>
            </w:r>
          </w:p>
        </w:tc>
        <w:tc>
          <w:tcPr>
            <w:tcW w:w="1134" w:type="dxa"/>
            <w:noWrap/>
            <w:vAlign w:val="center"/>
            <w:hideMark/>
          </w:tcPr>
          <w:p w14:paraId="4FFB6843"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2101.32</w:t>
            </w:r>
          </w:p>
        </w:tc>
        <w:tc>
          <w:tcPr>
            <w:tcW w:w="1134" w:type="dxa"/>
            <w:noWrap/>
            <w:vAlign w:val="center"/>
            <w:hideMark/>
          </w:tcPr>
          <w:p w14:paraId="7ADBC128"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9.63</w:t>
            </w:r>
          </w:p>
        </w:tc>
        <w:tc>
          <w:tcPr>
            <w:tcW w:w="1134" w:type="dxa"/>
            <w:noWrap/>
            <w:vAlign w:val="center"/>
            <w:hideMark/>
          </w:tcPr>
          <w:p w14:paraId="5B8E0E2C"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2393.34</w:t>
            </w:r>
          </w:p>
        </w:tc>
      </w:tr>
      <w:tr w:rsidR="00C10AAF" w:rsidRPr="001C479C" w14:paraId="69893953" w14:textId="77777777" w:rsidTr="007A387B">
        <w:trPr>
          <w:trHeight w:val="348"/>
          <w:jc w:val="center"/>
        </w:trPr>
        <w:tc>
          <w:tcPr>
            <w:tcW w:w="2346" w:type="dxa"/>
            <w:noWrap/>
            <w:vAlign w:val="center"/>
            <w:hideMark/>
          </w:tcPr>
          <w:p w14:paraId="08630105"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90</w:t>
            </w:r>
          </w:p>
        </w:tc>
        <w:tc>
          <w:tcPr>
            <w:tcW w:w="1134" w:type="dxa"/>
            <w:noWrap/>
            <w:vAlign w:val="center"/>
            <w:hideMark/>
          </w:tcPr>
          <w:p w14:paraId="592AC580"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5.31</w:t>
            </w:r>
          </w:p>
        </w:tc>
        <w:tc>
          <w:tcPr>
            <w:tcW w:w="1134" w:type="dxa"/>
            <w:noWrap/>
            <w:vAlign w:val="center"/>
            <w:hideMark/>
          </w:tcPr>
          <w:p w14:paraId="58E7B18A"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282.44</w:t>
            </w:r>
          </w:p>
        </w:tc>
        <w:tc>
          <w:tcPr>
            <w:tcW w:w="1134" w:type="dxa"/>
            <w:noWrap/>
            <w:vAlign w:val="center"/>
            <w:hideMark/>
          </w:tcPr>
          <w:p w14:paraId="4B92E681"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3.83</w:t>
            </w:r>
          </w:p>
        </w:tc>
        <w:tc>
          <w:tcPr>
            <w:tcW w:w="1134" w:type="dxa"/>
            <w:noWrap/>
            <w:vAlign w:val="center"/>
            <w:hideMark/>
          </w:tcPr>
          <w:p w14:paraId="5DA1C7DD"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2129.49</w:t>
            </w:r>
          </w:p>
        </w:tc>
        <w:tc>
          <w:tcPr>
            <w:tcW w:w="1134" w:type="dxa"/>
            <w:noWrap/>
            <w:vAlign w:val="center"/>
            <w:hideMark/>
          </w:tcPr>
          <w:p w14:paraId="227D63CC"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2.39</w:t>
            </w:r>
          </w:p>
        </w:tc>
        <w:tc>
          <w:tcPr>
            <w:tcW w:w="1134" w:type="dxa"/>
            <w:noWrap/>
            <w:vAlign w:val="center"/>
            <w:hideMark/>
          </w:tcPr>
          <w:p w14:paraId="3F6A3BE9"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Theme="minorEastAsia"/>
                <w:lang w:eastAsia="ko-KR"/>
              </w:rPr>
              <w:t>2428.57</w:t>
            </w:r>
          </w:p>
        </w:tc>
      </w:tr>
    </w:tbl>
    <w:p w14:paraId="506923A1" w14:textId="77777777" w:rsidR="00C10AAF" w:rsidRDefault="00C10AAF" w:rsidP="00C10AAF">
      <w:pPr>
        <w:ind w:left="284" w:hangingChars="129"/>
        <w:rPr>
          <w:rFonts w:eastAsiaTheme="minorEastAsia"/>
          <w:sz w:val="22"/>
          <w:lang w:eastAsia="ko-KR"/>
        </w:rPr>
      </w:pPr>
    </w:p>
    <w:p w14:paraId="22AC2042" w14:textId="4C13166A" w:rsidR="005D0A58" w:rsidRDefault="00C10AAF" w:rsidP="002233A9">
      <w:pPr>
        <w:ind w:left="284" w:hangingChars="129"/>
        <w:rPr>
          <w:rFonts w:eastAsiaTheme="minorEastAsia"/>
          <w:sz w:val="22"/>
          <w:lang w:eastAsia="ko-KR"/>
        </w:rPr>
      </w:pPr>
      <w:r w:rsidRPr="007A387B">
        <w:rPr>
          <w:rFonts w:eastAsiaTheme="minorEastAsia"/>
          <w:sz w:val="22"/>
          <w:u w:val="single"/>
          <w:lang w:eastAsia="ko-KR"/>
        </w:rPr>
        <w:t>C</w:t>
      </w:r>
      <w:r w:rsidRPr="007A387B">
        <w:rPr>
          <w:rFonts w:eastAsiaTheme="minorEastAsia" w:hint="eastAsia"/>
          <w:sz w:val="22"/>
          <w:u w:val="single"/>
          <w:lang w:eastAsia="ko-KR"/>
        </w:rPr>
        <w:t xml:space="preserve">ase </w:t>
      </w:r>
      <w:r>
        <w:rPr>
          <w:rFonts w:eastAsiaTheme="minorEastAsia" w:hint="eastAsia"/>
          <w:sz w:val="22"/>
          <w:u w:val="single"/>
          <w:lang w:eastAsia="ko-KR"/>
        </w:rPr>
        <w:t>2</w:t>
      </w:r>
      <w:r w:rsidRPr="007A387B">
        <w:rPr>
          <w:rFonts w:eastAsiaTheme="minorEastAsia" w:hint="eastAsia"/>
          <w:sz w:val="22"/>
          <w:u w:val="single"/>
          <w:lang w:eastAsia="ko-KR"/>
        </w:rPr>
        <w:t xml:space="preserve">: </w:t>
      </w:r>
      <w:r>
        <w:rPr>
          <w:rFonts w:eastAsiaTheme="minorEastAsia" w:hint="eastAsia"/>
          <w:sz w:val="22"/>
          <w:u w:val="single"/>
          <w:lang w:eastAsia="ko-KR"/>
        </w:rPr>
        <w:t>FR2 NR-NTN (30 GHz)</w:t>
      </w:r>
    </w:p>
    <w:p w14:paraId="2AA6ED81" w14:textId="77777777" w:rsidR="004F00B5" w:rsidRPr="007A387B" w:rsidRDefault="004F00B5" w:rsidP="004F00B5">
      <w:pPr>
        <w:ind w:left="284" w:hangingChars="129"/>
        <w:jc w:val="center"/>
        <w:rPr>
          <w:rFonts w:eastAsiaTheme="minorEastAsia"/>
          <w:sz w:val="22"/>
          <w:u w:val="single"/>
          <w:lang w:eastAsia="ko-KR"/>
        </w:rPr>
      </w:pPr>
      <w:r w:rsidRPr="007A387B">
        <w:rPr>
          <w:rFonts w:eastAsiaTheme="minorEastAsia" w:hint="eastAsia"/>
          <w:b/>
          <w:bCs/>
          <w:sz w:val="22"/>
          <w:lang w:eastAsia="ko-KR"/>
        </w:rPr>
        <w:t xml:space="preserve">Table </w:t>
      </w:r>
      <w:r>
        <w:rPr>
          <w:rFonts w:eastAsiaTheme="minorEastAsia" w:hint="eastAsia"/>
          <w:b/>
          <w:bCs/>
          <w:sz w:val="22"/>
          <w:lang w:eastAsia="ko-KR"/>
        </w:rPr>
        <w:t>5. Differential delay and Doppler in FR2 NR-NTN</w:t>
      </w:r>
    </w:p>
    <w:tbl>
      <w:tblPr>
        <w:tblStyle w:val="a6"/>
        <w:tblW w:w="0" w:type="auto"/>
        <w:jc w:val="center"/>
        <w:tblLook w:val="04A0" w:firstRow="1" w:lastRow="0" w:firstColumn="1" w:lastColumn="0" w:noHBand="0" w:noVBand="1"/>
      </w:tblPr>
      <w:tblGrid>
        <w:gridCol w:w="2346"/>
        <w:gridCol w:w="1134"/>
        <w:gridCol w:w="1134"/>
        <w:gridCol w:w="1134"/>
        <w:gridCol w:w="1134"/>
        <w:gridCol w:w="1134"/>
        <w:gridCol w:w="1134"/>
      </w:tblGrid>
      <w:tr w:rsidR="004F00B5" w:rsidRPr="001C479C" w14:paraId="41045D15" w14:textId="77777777" w:rsidTr="007A387B">
        <w:trPr>
          <w:trHeight w:val="348"/>
          <w:jc w:val="center"/>
        </w:trPr>
        <w:tc>
          <w:tcPr>
            <w:tcW w:w="2346" w:type="dxa"/>
            <w:vMerge w:val="restart"/>
            <w:shd w:val="clear" w:color="auto" w:fill="D0CECE" w:themeFill="background2" w:themeFillShade="E6"/>
            <w:noWrap/>
            <w:vAlign w:val="center"/>
          </w:tcPr>
          <w:p w14:paraId="60F2489A" w14:textId="77777777" w:rsidR="004F00B5" w:rsidRPr="007A387B" w:rsidRDefault="004F00B5" w:rsidP="007A387B">
            <w:pPr>
              <w:spacing w:after="60" w:line="240" w:lineRule="atLeast"/>
              <w:ind w:left="0" w:firstLine="0"/>
              <w:jc w:val="center"/>
              <w:rPr>
                <w:rFonts w:eastAsiaTheme="minorEastAsia"/>
                <w:b/>
                <w:bCs/>
                <w:lang w:eastAsia="ko-KR"/>
              </w:rPr>
            </w:pPr>
            <w:r w:rsidRPr="007A387B">
              <w:rPr>
                <w:rFonts w:eastAsiaTheme="minorEastAsia" w:hint="eastAsia"/>
                <w:b/>
                <w:bCs/>
                <w:lang w:eastAsia="ko-KR"/>
              </w:rPr>
              <w:t>Elevation angle</w:t>
            </w:r>
          </w:p>
        </w:tc>
        <w:tc>
          <w:tcPr>
            <w:tcW w:w="2268" w:type="dxa"/>
            <w:gridSpan w:val="2"/>
            <w:shd w:val="clear" w:color="auto" w:fill="D0CECE" w:themeFill="background2" w:themeFillShade="E6"/>
            <w:noWrap/>
            <w:vAlign w:val="center"/>
          </w:tcPr>
          <w:p w14:paraId="49D81483" w14:textId="77777777" w:rsidR="004F00B5" w:rsidRPr="007A387B" w:rsidRDefault="004F00B5" w:rsidP="007A387B">
            <w:pPr>
              <w:spacing w:after="60" w:line="240" w:lineRule="atLeast"/>
              <w:ind w:left="0" w:firstLine="0"/>
              <w:jc w:val="center"/>
              <w:rPr>
                <w:rFonts w:eastAsiaTheme="minorEastAsia"/>
                <w:b/>
                <w:bCs/>
                <w:lang w:eastAsia="ko-KR"/>
              </w:rPr>
            </w:pPr>
            <w:r w:rsidRPr="007A387B">
              <w:rPr>
                <w:rFonts w:eastAsiaTheme="minorEastAsia" w:hint="eastAsia"/>
                <w:b/>
                <w:bCs/>
                <w:lang w:eastAsia="ko-KR"/>
              </w:rPr>
              <w:t>GSO</w:t>
            </w:r>
          </w:p>
        </w:tc>
        <w:tc>
          <w:tcPr>
            <w:tcW w:w="2268" w:type="dxa"/>
            <w:gridSpan w:val="2"/>
            <w:shd w:val="clear" w:color="auto" w:fill="D0CECE" w:themeFill="background2" w:themeFillShade="E6"/>
            <w:noWrap/>
            <w:vAlign w:val="center"/>
          </w:tcPr>
          <w:p w14:paraId="0197B3E5" w14:textId="77777777" w:rsidR="004F00B5" w:rsidRPr="007A387B" w:rsidRDefault="004F00B5" w:rsidP="007A387B">
            <w:pPr>
              <w:spacing w:after="60" w:line="240" w:lineRule="atLeast"/>
              <w:ind w:left="0" w:firstLine="0"/>
              <w:jc w:val="center"/>
              <w:rPr>
                <w:rFonts w:eastAsiaTheme="minorEastAsia"/>
                <w:b/>
                <w:bCs/>
                <w:lang w:eastAsia="ko-KR"/>
              </w:rPr>
            </w:pPr>
            <w:r w:rsidRPr="007A387B">
              <w:rPr>
                <w:rFonts w:eastAsia="바탕"/>
                <w:b/>
                <w:bCs/>
                <w:kern w:val="2"/>
              </w:rPr>
              <w:t>LEO-1200</w:t>
            </w:r>
          </w:p>
        </w:tc>
        <w:tc>
          <w:tcPr>
            <w:tcW w:w="2268" w:type="dxa"/>
            <w:gridSpan w:val="2"/>
            <w:shd w:val="clear" w:color="auto" w:fill="D0CECE" w:themeFill="background2" w:themeFillShade="E6"/>
            <w:noWrap/>
            <w:vAlign w:val="center"/>
          </w:tcPr>
          <w:p w14:paraId="33DD048D" w14:textId="77777777" w:rsidR="004F00B5" w:rsidRPr="007A387B" w:rsidRDefault="004F00B5" w:rsidP="007A387B">
            <w:pPr>
              <w:spacing w:after="60" w:line="240" w:lineRule="atLeast"/>
              <w:ind w:left="0" w:firstLine="0"/>
              <w:jc w:val="center"/>
              <w:rPr>
                <w:rFonts w:eastAsiaTheme="minorEastAsia"/>
                <w:b/>
                <w:bCs/>
                <w:lang w:eastAsia="ko-KR"/>
              </w:rPr>
            </w:pPr>
            <w:r w:rsidRPr="007A387B">
              <w:rPr>
                <w:rFonts w:eastAsia="바탕"/>
                <w:b/>
                <w:bCs/>
                <w:kern w:val="2"/>
              </w:rPr>
              <w:t>LEO-600</w:t>
            </w:r>
          </w:p>
        </w:tc>
      </w:tr>
      <w:tr w:rsidR="004F00B5" w:rsidRPr="001C479C" w14:paraId="4FFF54FF" w14:textId="77777777" w:rsidTr="007A387B">
        <w:trPr>
          <w:trHeight w:val="348"/>
          <w:jc w:val="center"/>
        </w:trPr>
        <w:tc>
          <w:tcPr>
            <w:tcW w:w="2346" w:type="dxa"/>
            <w:vMerge/>
            <w:noWrap/>
            <w:vAlign w:val="center"/>
          </w:tcPr>
          <w:p w14:paraId="5F73B506" w14:textId="77777777" w:rsidR="004F00B5" w:rsidRPr="00DB37EC" w:rsidRDefault="004F00B5" w:rsidP="007A387B">
            <w:pPr>
              <w:spacing w:after="60" w:line="240" w:lineRule="atLeast"/>
              <w:ind w:left="0" w:firstLine="0"/>
              <w:jc w:val="center"/>
              <w:rPr>
                <w:rFonts w:eastAsiaTheme="minorEastAsia"/>
                <w:lang w:eastAsia="ko-KR"/>
              </w:rPr>
            </w:pPr>
          </w:p>
        </w:tc>
        <w:tc>
          <w:tcPr>
            <w:tcW w:w="1134" w:type="dxa"/>
            <w:shd w:val="clear" w:color="auto" w:fill="D0CECE" w:themeFill="background2" w:themeFillShade="E6"/>
            <w:noWrap/>
            <w:vAlign w:val="center"/>
          </w:tcPr>
          <w:p w14:paraId="74F486C9" w14:textId="77777777" w:rsidR="004F00B5" w:rsidRPr="007A387B" w:rsidRDefault="004F00B5" w:rsidP="007A387B">
            <w:pPr>
              <w:spacing w:after="60" w:line="240" w:lineRule="atLeast"/>
              <w:ind w:left="0" w:firstLine="0"/>
              <w:jc w:val="center"/>
              <w:rPr>
                <w:rFonts w:eastAsiaTheme="minorEastAsia"/>
                <w:b/>
                <w:bCs/>
                <w:lang w:eastAsia="ko-KR"/>
              </w:rPr>
            </w:pPr>
            <w:r w:rsidRPr="007A387B">
              <w:rPr>
                <w:rFonts w:eastAsiaTheme="minorEastAsia" w:hint="eastAsia"/>
                <w:b/>
                <w:bCs/>
                <w:lang w:eastAsia="ko-KR"/>
              </w:rPr>
              <w:t>dT</w:t>
            </w:r>
            <w:r>
              <w:rPr>
                <w:rFonts w:eastAsiaTheme="minorEastAsia" w:hint="eastAsia"/>
                <w:b/>
                <w:bCs/>
                <w:lang w:eastAsia="ko-KR"/>
              </w:rPr>
              <w:t xml:space="preserve"> (usec)</w:t>
            </w:r>
          </w:p>
        </w:tc>
        <w:tc>
          <w:tcPr>
            <w:tcW w:w="1134" w:type="dxa"/>
            <w:shd w:val="clear" w:color="auto" w:fill="D0CECE" w:themeFill="background2" w:themeFillShade="E6"/>
            <w:noWrap/>
            <w:vAlign w:val="center"/>
          </w:tcPr>
          <w:p w14:paraId="63E3C487" w14:textId="77777777" w:rsidR="004F00B5" w:rsidRPr="007A387B" w:rsidRDefault="004F00B5" w:rsidP="007A387B">
            <w:pPr>
              <w:spacing w:after="60" w:line="240" w:lineRule="atLeast"/>
              <w:ind w:left="0" w:firstLine="0"/>
              <w:jc w:val="center"/>
              <w:rPr>
                <w:rFonts w:eastAsiaTheme="minorEastAsia"/>
                <w:b/>
                <w:bCs/>
                <w:lang w:eastAsia="ko-KR"/>
              </w:rPr>
            </w:pPr>
            <w:r w:rsidRPr="007A387B">
              <w:rPr>
                <w:rFonts w:eastAsiaTheme="minorEastAsia" w:hint="eastAsia"/>
                <w:b/>
                <w:bCs/>
                <w:lang w:eastAsia="ko-KR"/>
              </w:rPr>
              <w:t>dF</w:t>
            </w:r>
            <w:r>
              <w:rPr>
                <w:rFonts w:eastAsiaTheme="minorEastAsia" w:hint="eastAsia"/>
                <w:b/>
                <w:bCs/>
                <w:lang w:eastAsia="ko-KR"/>
              </w:rPr>
              <w:t xml:space="preserve"> (Hz)</w:t>
            </w:r>
          </w:p>
        </w:tc>
        <w:tc>
          <w:tcPr>
            <w:tcW w:w="1134" w:type="dxa"/>
            <w:shd w:val="clear" w:color="auto" w:fill="D0CECE" w:themeFill="background2" w:themeFillShade="E6"/>
            <w:noWrap/>
            <w:vAlign w:val="center"/>
          </w:tcPr>
          <w:p w14:paraId="33F76475" w14:textId="77777777" w:rsidR="004F00B5" w:rsidRPr="00DB37EC" w:rsidRDefault="004F00B5" w:rsidP="007A387B">
            <w:pPr>
              <w:spacing w:after="60" w:line="240" w:lineRule="atLeast"/>
              <w:ind w:left="0" w:firstLine="0"/>
              <w:jc w:val="center"/>
              <w:rPr>
                <w:rFonts w:eastAsiaTheme="minorEastAsia"/>
                <w:lang w:eastAsia="ko-KR"/>
              </w:rPr>
            </w:pPr>
            <w:r w:rsidRPr="007A387B">
              <w:rPr>
                <w:rFonts w:eastAsiaTheme="minorEastAsia" w:hint="eastAsia"/>
                <w:b/>
                <w:bCs/>
                <w:lang w:eastAsia="ko-KR"/>
              </w:rPr>
              <w:t>dT</w:t>
            </w:r>
            <w:r>
              <w:rPr>
                <w:rFonts w:eastAsiaTheme="minorEastAsia" w:hint="eastAsia"/>
                <w:b/>
                <w:bCs/>
                <w:lang w:eastAsia="ko-KR"/>
              </w:rPr>
              <w:t xml:space="preserve"> (usec)</w:t>
            </w:r>
          </w:p>
        </w:tc>
        <w:tc>
          <w:tcPr>
            <w:tcW w:w="1134" w:type="dxa"/>
            <w:shd w:val="clear" w:color="auto" w:fill="D0CECE" w:themeFill="background2" w:themeFillShade="E6"/>
            <w:noWrap/>
            <w:vAlign w:val="center"/>
          </w:tcPr>
          <w:p w14:paraId="34D5A82F" w14:textId="77777777" w:rsidR="004F00B5" w:rsidRPr="00DB37EC" w:rsidRDefault="004F00B5" w:rsidP="007A387B">
            <w:pPr>
              <w:spacing w:after="60" w:line="240" w:lineRule="atLeast"/>
              <w:ind w:left="0" w:firstLine="0"/>
              <w:jc w:val="center"/>
              <w:rPr>
                <w:rFonts w:eastAsiaTheme="minorEastAsia"/>
                <w:lang w:eastAsia="ko-KR"/>
              </w:rPr>
            </w:pPr>
            <w:r w:rsidRPr="007A387B">
              <w:rPr>
                <w:rFonts w:eastAsiaTheme="minorEastAsia" w:hint="eastAsia"/>
                <w:b/>
                <w:bCs/>
                <w:lang w:eastAsia="ko-KR"/>
              </w:rPr>
              <w:t>dF</w:t>
            </w:r>
            <w:r>
              <w:rPr>
                <w:rFonts w:eastAsiaTheme="minorEastAsia" w:hint="eastAsia"/>
                <w:b/>
                <w:bCs/>
                <w:lang w:eastAsia="ko-KR"/>
              </w:rPr>
              <w:t xml:space="preserve"> (Hz)</w:t>
            </w:r>
          </w:p>
        </w:tc>
        <w:tc>
          <w:tcPr>
            <w:tcW w:w="1134" w:type="dxa"/>
            <w:shd w:val="clear" w:color="auto" w:fill="D0CECE" w:themeFill="background2" w:themeFillShade="E6"/>
            <w:noWrap/>
            <w:vAlign w:val="center"/>
          </w:tcPr>
          <w:p w14:paraId="03A1D816" w14:textId="77777777" w:rsidR="004F00B5" w:rsidRPr="00DB37EC" w:rsidRDefault="004F00B5" w:rsidP="007A387B">
            <w:pPr>
              <w:spacing w:after="60" w:line="240" w:lineRule="atLeast"/>
              <w:ind w:left="0" w:firstLine="0"/>
              <w:jc w:val="center"/>
              <w:rPr>
                <w:rFonts w:eastAsiaTheme="minorEastAsia"/>
                <w:lang w:eastAsia="ko-KR"/>
              </w:rPr>
            </w:pPr>
            <w:r w:rsidRPr="007A387B">
              <w:rPr>
                <w:rFonts w:eastAsiaTheme="minorEastAsia" w:hint="eastAsia"/>
                <w:b/>
                <w:bCs/>
                <w:lang w:eastAsia="ko-KR"/>
              </w:rPr>
              <w:t>dT</w:t>
            </w:r>
            <w:r>
              <w:rPr>
                <w:rFonts w:eastAsiaTheme="minorEastAsia" w:hint="eastAsia"/>
                <w:b/>
                <w:bCs/>
                <w:lang w:eastAsia="ko-KR"/>
              </w:rPr>
              <w:t xml:space="preserve"> (usec)</w:t>
            </w:r>
          </w:p>
        </w:tc>
        <w:tc>
          <w:tcPr>
            <w:tcW w:w="1134" w:type="dxa"/>
            <w:shd w:val="clear" w:color="auto" w:fill="D0CECE" w:themeFill="background2" w:themeFillShade="E6"/>
            <w:noWrap/>
            <w:vAlign w:val="center"/>
          </w:tcPr>
          <w:p w14:paraId="72EB82A1" w14:textId="77777777" w:rsidR="004F00B5" w:rsidRPr="00DB37EC" w:rsidRDefault="004F00B5" w:rsidP="007A387B">
            <w:pPr>
              <w:spacing w:after="60" w:line="240" w:lineRule="atLeast"/>
              <w:ind w:left="0" w:firstLine="0"/>
              <w:jc w:val="center"/>
              <w:rPr>
                <w:rFonts w:eastAsiaTheme="minorEastAsia"/>
                <w:lang w:eastAsia="ko-KR"/>
              </w:rPr>
            </w:pPr>
            <w:r w:rsidRPr="007A387B">
              <w:rPr>
                <w:rFonts w:eastAsiaTheme="minorEastAsia" w:hint="eastAsia"/>
                <w:b/>
                <w:bCs/>
                <w:lang w:eastAsia="ko-KR"/>
              </w:rPr>
              <w:t>dF</w:t>
            </w:r>
            <w:r>
              <w:rPr>
                <w:rFonts w:eastAsiaTheme="minorEastAsia" w:hint="eastAsia"/>
                <w:b/>
                <w:bCs/>
                <w:lang w:eastAsia="ko-KR"/>
              </w:rPr>
              <w:t xml:space="preserve"> (Hz)</w:t>
            </w:r>
          </w:p>
        </w:tc>
      </w:tr>
      <w:tr w:rsidR="004F00B5" w:rsidRPr="001C479C" w14:paraId="267303EC" w14:textId="77777777" w:rsidTr="007A387B">
        <w:trPr>
          <w:trHeight w:val="348"/>
          <w:jc w:val="center"/>
        </w:trPr>
        <w:tc>
          <w:tcPr>
            <w:tcW w:w="2346" w:type="dxa"/>
            <w:noWrap/>
            <w:hideMark/>
          </w:tcPr>
          <w:p w14:paraId="116C93E1" w14:textId="77777777" w:rsidR="004F00B5" w:rsidRPr="007A387B" w:rsidRDefault="004F00B5" w:rsidP="007A387B">
            <w:pPr>
              <w:spacing w:after="60" w:line="240" w:lineRule="atLeast"/>
              <w:ind w:left="0" w:firstLine="0"/>
              <w:jc w:val="center"/>
              <w:rPr>
                <w:rFonts w:eastAsiaTheme="minorEastAsia"/>
                <w:lang w:eastAsia="ko-KR"/>
              </w:rPr>
            </w:pPr>
            <w:r w:rsidRPr="00A82170">
              <w:t>10</w:t>
            </w:r>
          </w:p>
        </w:tc>
        <w:tc>
          <w:tcPr>
            <w:tcW w:w="1134" w:type="dxa"/>
            <w:shd w:val="clear" w:color="auto" w:fill="FFFF00"/>
            <w:noWrap/>
            <w:hideMark/>
          </w:tcPr>
          <w:p w14:paraId="0D71DF08" w14:textId="77777777" w:rsidR="004F00B5" w:rsidRPr="004F00B5" w:rsidRDefault="004F00B5" w:rsidP="007A387B">
            <w:pPr>
              <w:spacing w:after="60" w:line="240" w:lineRule="atLeast"/>
              <w:ind w:left="0" w:firstLine="0"/>
              <w:jc w:val="center"/>
              <w:rPr>
                <w:rFonts w:eastAsiaTheme="minorEastAsia"/>
                <w:color w:val="EE0000"/>
                <w:lang w:eastAsia="ko-KR"/>
              </w:rPr>
            </w:pPr>
            <w:r w:rsidRPr="004F00B5">
              <w:rPr>
                <w:color w:val="EE0000"/>
              </w:rPr>
              <w:t>181.30</w:t>
            </w:r>
          </w:p>
        </w:tc>
        <w:tc>
          <w:tcPr>
            <w:tcW w:w="1134" w:type="dxa"/>
            <w:noWrap/>
            <w:hideMark/>
          </w:tcPr>
          <w:p w14:paraId="6485E389" w14:textId="77777777" w:rsidR="004F00B5" w:rsidRPr="007A387B" w:rsidRDefault="004F00B5" w:rsidP="007A387B">
            <w:pPr>
              <w:spacing w:after="60" w:line="240" w:lineRule="atLeast"/>
              <w:ind w:left="0" w:firstLine="0"/>
              <w:jc w:val="center"/>
              <w:rPr>
                <w:rFonts w:eastAsiaTheme="minorEastAsia"/>
                <w:lang w:eastAsia="ko-KR"/>
              </w:rPr>
            </w:pPr>
            <w:r w:rsidRPr="00A82170">
              <w:t>3071.61</w:t>
            </w:r>
          </w:p>
        </w:tc>
        <w:tc>
          <w:tcPr>
            <w:tcW w:w="1134" w:type="dxa"/>
            <w:noWrap/>
            <w:hideMark/>
          </w:tcPr>
          <w:p w14:paraId="7F76F05B" w14:textId="77777777" w:rsidR="004F00B5" w:rsidRPr="007A387B" w:rsidRDefault="004F00B5" w:rsidP="007A387B">
            <w:pPr>
              <w:spacing w:after="60" w:line="240" w:lineRule="atLeast"/>
              <w:ind w:left="0" w:firstLine="0"/>
              <w:jc w:val="center"/>
              <w:rPr>
                <w:rFonts w:eastAsiaTheme="minorEastAsia"/>
                <w:lang w:eastAsia="ko-KR"/>
              </w:rPr>
            </w:pPr>
            <w:r w:rsidRPr="00FA2AA9">
              <w:rPr>
                <w:rFonts w:eastAsiaTheme="minorEastAsia" w:hint="eastAsia"/>
                <w:lang w:eastAsia="ko-KR"/>
              </w:rPr>
              <w:t>-</w:t>
            </w:r>
          </w:p>
        </w:tc>
        <w:tc>
          <w:tcPr>
            <w:tcW w:w="1134" w:type="dxa"/>
            <w:noWrap/>
            <w:hideMark/>
          </w:tcPr>
          <w:p w14:paraId="10EFE15A" w14:textId="77777777" w:rsidR="004F00B5" w:rsidRPr="007A387B" w:rsidRDefault="004F00B5" w:rsidP="007A387B">
            <w:pPr>
              <w:spacing w:after="60" w:line="240" w:lineRule="atLeast"/>
              <w:ind w:left="0" w:firstLine="0"/>
              <w:jc w:val="center"/>
              <w:rPr>
                <w:rFonts w:eastAsiaTheme="minorEastAsia"/>
                <w:lang w:eastAsia="ko-KR"/>
              </w:rPr>
            </w:pPr>
            <w:r w:rsidRPr="00FA2AA9">
              <w:rPr>
                <w:rFonts w:eastAsiaTheme="minorEastAsia" w:hint="eastAsia"/>
                <w:lang w:eastAsia="ko-KR"/>
              </w:rPr>
              <w:t>-</w:t>
            </w:r>
          </w:p>
        </w:tc>
        <w:tc>
          <w:tcPr>
            <w:tcW w:w="1134" w:type="dxa"/>
            <w:noWrap/>
            <w:hideMark/>
          </w:tcPr>
          <w:p w14:paraId="5DA4EAC6" w14:textId="77777777" w:rsidR="004F00B5" w:rsidRPr="007A387B" w:rsidRDefault="004F00B5" w:rsidP="007A387B">
            <w:pPr>
              <w:spacing w:after="60" w:line="240" w:lineRule="atLeast"/>
              <w:ind w:left="0" w:firstLine="0"/>
              <w:jc w:val="center"/>
              <w:rPr>
                <w:rFonts w:eastAsiaTheme="minorEastAsia"/>
                <w:lang w:eastAsia="ko-KR"/>
              </w:rPr>
            </w:pPr>
            <w:r w:rsidRPr="00FA2AA9">
              <w:rPr>
                <w:rFonts w:eastAsiaTheme="minorEastAsia" w:hint="eastAsia"/>
                <w:lang w:eastAsia="ko-KR"/>
              </w:rPr>
              <w:t>-</w:t>
            </w:r>
          </w:p>
        </w:tc>
        <w:tc>
          <w:tcPr>
            <w:tcW w:w="1134" w:type="dxa"/>
            <w:noWrap/>
            <w:hideMark/>
          </w:tcPr>
          <w:p w14:paraId="1ACF86CC" w14:textId="77777777" w:rsidR="004F00B5" w:rsidRPr="007A387B" w:rsidRDefault="004F00B5" w:rsidP="007A387B">
            <w:pPr>
              <w:spacing w:after="60" w:line="240" w:lineRule="atLeast"/>
              <w:ind w:left="0" w:firstLine="0"/>
              <w:jc w:val="center"/>
              <w:rPr>
                <w:rFonts w:eastAsiaTheme="minorEastAsia"/>
                <w:lang w:eastAsia="ko-KR"/>
              </w:rPr>
            </w:pPr>
            <w:r w:rsidRPr="00FA2AA9">
              <w:rPr>
                <w:rFonts w:eastAsiaTheme="minorEastAsia" w:hint="eastAsia"/>
                <w:lang w:eastAsia="ko-KR"/>
              </w:rPr>
              <w:t>-</w:t>
            </w:r>
          </w:p>
        </w:tc>
      </w:tr>
      <w:tr w:rsidR="004F00B5" w:rsidRPr="001C479C" w14:paraId="742F4F6E" w14:textId="77777777" w:rsidTr="007A387B">
        <w:trPr>
          <w:trHeight w:val="348"/>
          <w:jc w:val="center"/>
        </w:trPr>
        <w:tc>
          <w:tcPr>
            <w:tcW w:w="2346" w:type="dxa"/>
            <w:noWrap/>
            <w:hideMark/>
          </w:tcPr>
          <w:p w14:paraId="256A36F9" w14:textId="77777777" w:rsidR="004F00B5" w:rsidRPr="007A387B" w:rsidRDefault="004F00B5" w:rsidP="007A387B">
            <w:pPr>
              <w:spacing w:after="60" w:line="240" w:lineRule="atLeast"/>
              <w:ind w:left="0" w:firstLine="0"/>
              <w:jc w:val="center"/>
              <w:rPr>
                <w:rFonts w:eastAsiaTheme="minorEastAsia"/>
                <w:lang w:eastAsia="ko-KR"/>
              </w:rPr>
            </w:pPr>
            <w:r w:rsidRPr="00A82170">
              <w:t>15</w:t>
            </w:r>
          </w:p>
        </w:tc>
        <w:tc>
          <w:tcPr>
            <w:tcW w:w="1134" w:type="dxa"/>
            <w:shd w:val="clear" w:color="auto" w:fill="FFFF00"/>
            <w:noWrap/>
            <w:hideMark/>
          </w:tcPr>
          <w:p w14:paraId="76CBB7CF" w14:textId="77777777" w:rsidR="004F00B5" w:rsidRPr="004F00B5" w:rsidRDefault="004F00B5" w:rsidP="007A387B">
            <w:pPr>
              <w:spacing w:after="60" w:line="240" w:lineRule="atLeast"/>
              <w:ind w:left="0" w:firstLine="0"/>
              <w:jc w:val="center"/>
              <w:rPr>
                <w:rFonts w:eastAsiaTheme="minorEastAsia"/>
                <w:color w:val="EE0000"/>
                <w:lang w:eastAsia="ko-KR"/>
              </w:rPr>
            </w:pPr>
            <w:r w:rsidRPr="004F00B5">
              <w:rPr>
                <w:color w:val="EE0000"/>
              </w:rPr>
              <w:t>177.91</w:t>
            </w:r>
          </w:p>
        </w:tc>
        <w:tc>
          <w:tcPr>
            <w:tcW w:w="1134" w:type="dxa"/>
            <w:noWrap/>
            <w:hideMark/>
          </w:tcPr>
          <w:p w14:paraId="005779BD" w14:textId="77777777" w:rsidR="004F00B5" w:rsidRPr="007A387B" w:rsidRDefault="004F00B5" w:rsidP="007A387B">
            <w:pPr>
              <w:spacing w:after="60" w:line="240" w:lineRule="atLeast"/>
              <w:ind w:left="0" w:firstLine="0"/>
              <w:jc w:val="center"/>
              <w:rPr>
                <w:rFonts w:eastAsiaTheme="minorEastAsia"/>
                <w:lang w:eastAsia="ko-KR"/>
              </w:rPr>
            </w:pPr>
            <w:r w:rsidRPr="00A82170">
              <w:t>3110.48</w:t>
            </w:r>
          </w:p>
        </w:tc>
        <w:tc>
          <w:tcPr>
            <w:tcW w:w="1134" w:type="dxa"/>
            <w:noWrap/>
            <w:hideMark/>
          </w:tcPr>
          <w:p w14:paraId="36E5ECC0" w14:textId="77777777" w:rsidR="004F00B5" w:rsidRPr="007A387B" w:rsidRDefault="004F00B5" w:rsidP="007A387B">
            <w:pPr>
              <w:spacing w:after="60" w:line="240" w:lineRule="atLeast"/>
              <w:ind w:left="0" w:firstLine="0"/>
              <w:jc w:val="center"/>
              <w:rPr>
                <w:rFonts w:eastAsiaTheme="minorEastAsia"/>
                <w:lang w:eastAsia="ko-KR"/>
              </w:rPr>
            </w:pPr>
            <w:r w:rsidRPr="00FA2AA9">
              <w:rPr>
                <w:rFonts w:eastAsiaTheme="minorEastAsia" w:hint="eastAsia"/>
                <w:lang w:eastAsia="ko-KR"/>
              </w:rPr>
              <w:t>-</w:t>
            </w:r>
          </w:p>
        </w:tc>
        <w:tc>
          <w:tcPr>
            <w:tcW w:w="1134" w:type="dxa"/>
            <w:noWrap/>
            <w:hideMark/>
          </w:tcPr>
          <w:p w14:paraId="2DB85838" w14:textId="77777777" w:rsidR="004F00B5" w:rsidRPr="007A387B" w:rsidRDefault="004F00B5" w:rsidP="007A387B">
            <w:pPr>
              <w:spacing w:after="60" w:line="240" w:lineRule="atLeast"/>
              <w:ind w:left="0" w:firstLine="0"/>
              <w:jc w:val="center"/>
              <w:rPr>
                <w:rFonts w:eastAsiaTheme="minorEastAsia"/>
                <w:lang w:eastAsia="ko-KR"/>
              </w:rPr>
            </w:pPr>
            <w:r w:rsidRPr="00FA2AA9">
              <w:rPr>
                <w:rFonts w:eastAsiaTheme="minorEastAsia" w:hint="eastAsia"/>
                <w:lang w:eastAsia="ko-KR"/>
              </w:rPr>
              <w:t>-</w:t>
            </w:r>
          </w:p>
        </w:tc>
        <w:tc>
          <w:tcPr>
            <w:tcW w:w="1134" w:type="dxa"/>
            <w:noWrap/>
            <w:hideMark/>
          </w:tcPr>
          <w:p w14:paraId="141D35BC" w14:textId="77777777" w:rsidR="004F00B5" w:rsidRPr="007A387B" w:rsidRDefault="004F00B5" w:rsidP="007A387B">
            <w:pPr>
              <w:spacing w:after="60" w:line="240" w:lineRule="atLeast"/>
              <w:ind w:left="0" w:firstLine="0"/>
              <w:jc w:val="center"/>
              <w:rPr>
                <w:rFonts w:eastAsiaTheme="minorEastAsia"/>
                <w:lang w:eastAsia="ko-KR"/>
              </w:rPr>
            </w:pPr>
            <w:r w:rsidRPr="00FA2AA9">
              <w:rPr>
                <w:rFonts w:eastAsiaTheme="minorEastAsia" w:hint="eastAsia"/>
                <w:lang w:eastAsia="ko-KR"/>
              </w:rPr>
              <w:t>-</w:t>
            </w:r>
          </w:p>
        </w:tc>
        <w:tc>
          <w:tcPr>
            <w:tcW w:w="1134" w:type="dxa"/>
            <w:noWrap/>
            <w:hideMark/>
          </w:tcPr>
          <w:p w14:paraId="3FA33B86" w14:textId="77777777" w:rsidR="004F00B5" w:rsidRPr="007A387B" w:rsidRDefault="004F00B5" w:rsidP="007A387B">
            <w:pPr>
              <w:spacing w:after="60" w:line="240" w:lineRule="atLeast"/>
              <w:ind w:left="0" w:firstLine="0"/>
              <w:jc w:val="center"/>
              <w:rPr>
                <w:rFonts w:eastAsiaTheme="minorEastAsia"/>
                <w:lang w:eastAsia="ko-KR"/>
              </w:rPr>
            </w:pPr>
            <w:r w:rsidRPr="00FA2AA9">
              <w:rPr>
                <w:rFonts w:eastAsiaTheme="minorEastAsia" w:hint="eastAsia"/>
                <w:lang w:eastAsia="ko-KR"/>
              </w:rPr>
              <w:t>-</w:t>
            </w:r>
          </w:p>
        </w:tc>
      </w:tr>
      <w:tr w:rsidR="004F00B5" w:rsidRPr="001C479C" w14:paraId="7D463E8B" w14:textId="77777777" w:rsidTr="007A387B">
        <w:trPr>
          <w:trHeight w:val="348"/>
          <w:jc w:val="center"/>
        </w:trPr>
        <w:tc>
          <w:tcPr>
            <w:tcW w:w="2346" w:type="dxa"/>
            <w:noWrap/>
            <w:hideMark/>
          </w:tcPr>
          <w:p w14:paraId="5607214D" w14:textId="77777777" w:rsidR="004F00B5" w:rsidRPr="007A387B" w:rsidRDefault="004F00B5" w:rsidP="007A387B">
            <w:pPr>
              <w:spacing w:after="60" w:line="240" w:lineRule="atLeast"/>
              <w:ind w:left="0" w:firstLine="0"/>
              <w:jc w:val="center"/>
              <w:rPr>
                <w:rFonts w:eastAsiaTheme="minorEastAsia"/>
                <w:lang w:eastAsia="ko-KR"/>
              </w:rPr>
            </w:pPr>
            <w:r w:rsidRPr="00A82170">
              <w:t>20</w:t>
            </w:r>
          </w:p>
        </w:tc>
        <w:tc>
          <w:tcPr>
            <w:tcW w:w="1134" w:type="dxa"/>
            <w:shd w:val="clear" w:color="auto" w:fill="FFFF00"/>
            <w:noWrap/>
            <w:hideMark/>
          </w:tcPr>
          <w:p w14:paraId="6A956801" w14:textId="77777777" w:rsidR="004F00B5" w:rsidRPr="004F00B5" w:rsidRDefault="004F00B5" w:rsidP="007A387B">
            <w:pPr>
              <w:spacing w:after="60" w:line="240" w:lineRule="atLeast"/>
              <w:ind w:left="0" w:firstLine="0"/>
              <w:jc w:val="center"/>
              <w:rPr>
                <w:rFonts w:eastAsiaTheme="minorEastAsia"/>
                <w:color w:val="EE0000"/>
                <w:lang w:eastAsia="ko-KR"/>
              </w:rPr>
            </w:pPr>
            <w:r w:rsidRPr="004F00B5">
              <w:rPr>
                <w:color w:val="EE0000"/>
              </w:rPr>
              <w:t>173.17</w:t>
            </w:r>
          </w:p>
        </w:tc>
        <w:tc>
          <w:tcPr>
            <w:tcW w:w="1134" w:type="dxa"/>
            <w:noWrap/>
            <w:hideMark/>
          </w:tcPr>
          <w:p w14:paraId="00C3D0D3" w14:textId="77777777" w:rsidR="004F00B5" w:rsidRPr="007A387B" w:rsidRDefault="004F00B5" w:rsidP="007A387B">
            <w:pPr>
              <w:spacing w:after="60" w:line="240" w:lineRule="atLeast"/>
              <w:ind w:left="0" w:firstLine="0"/>
              <w:jc w:val="center"/>
              <w:rPr>
                <w:rFonts w:eastAsiaTheme="minorEastAsia"/>
                <w:lang w:eastAsia="ko-KR"/>
              </w:rPr>
            </w:pPr>
            <w:r w:rsidRPr="00A82170">
              <w:t>3150.39</w:t>
            </w:r>
          </w:p>
        </w:tc>
        <w:tc>
          <w:tcPr>
            <w:tcW w:w="1134" w:type="dxa"/>
            <w:noWrap/>
            <w:hideMark/>
          </w:tcPr>
          <w:p w14:paraId="732ED5B0" w14:textId="77777777" w:rsidR="004F00B5" w:rsidRPr="007A387B" w:rsidRDefault="004F00B5" w:rsidP="007A387B">
            <w:pPr>
              <w:spacing w:after="60" w:line="240" w:lineRule="atLeast"/>
              <w:ind w:left="0" w:firstLine="0"/>
              <w:jc w:val="center"/>
              <w:rPr>
                <w:rFonts w:eastAsiaTheme="minorEastAsia"/>
                <w:lang w:eastAsia="ko-KR"/>
              </w:rPr>
            </w:pPr>
            <w:r w:rsidRPr="00FA2AA9">
              <w:rPr>
                <w:rFonts w:eastAsiaTheme="minorEastAsia" w:hint="eastAsia"/>
                <w:lang w:eastAsia="ko-KR"/>
              </w:rPr>
              <w:t>-</w:t>
            </w:r>
          </w:p>
        </w:tc>
        <w:tc>
          <w:tcPr>
            <w:tcW w:w="1134" w:type="dxa"/>
            <w:noWrap/>
            <w:hideMark/>
          </w:tcPr>
          <w:p w14:paraId="66C8B321" w14:textId="77777777" w:rsidR="004F00B5" w:rsidRPr="007A387B" w:rsidRDefault="004F00B5" w:rsidP="007A387B">
            <w:pPr>
              <w:spacing w:after="60" w:line="240" w:lineRule="atLeast"/>
              <w:ind w:left="0" w:firstLine="0"/>
              <w:jc w:val="center"/>
              <w:rPr>
                <w:rFonts w:eastAsiaTheme="minorEastAsia"/>
                <w:lang w:eastAsia="ko-KR"/>
              </w:rPr>
            </w:pPr>
            <w:r w:rsidRPr="00FA2AA9">
              <w:rPr>
                <w:rFonts w:eastAsiaTheme="minorEastAsia" w:hint="eastAsia"/>
                <w:lang w:eastAsia="ko-KR"/>
              </w:rPr>
              <w:t>-</w:t>
            </w:r>
          </w:p>
        </w:tc>
        <w:tc>
          <w:tcPr>
            <w:tcW w:w="1134" w:type="dxa"/>
            <w:noWrap/>
            <w:hideMark/>
          </w:tcPr>
          <w:p w14:paraId="3C8CD779" w14:textId="77777777" w:rsidR="004F00B5" w:rsidRPr="007A387B" w:rsidRDefault="004F00B5" w:rsidP="007A387B">
            <w:pPr>
              <w:spacing w:after="60" w:line="240" w:lineRule="atLeast"/>
              <w:ind w:left="0" w:firstLine="0"/>
              <w:jc w:val="center"/>
              <w:rPr>
                <w:rFonts w:eastAsiaTheme="minorEastAsia"/>
                <w:lang w:eastAsia="ko-KR"/>
              </w:rPr>
            </w:pPr>
            <w:r w:rsidRPr="00FA2AA9">
              <w:rPr>
                <w:rFonts w:eastAsiaTheme="minorEastAsia" w:hint="eastAsia"/>
                <w:lang w:eastAsia="ko-KR"/>
              </w:rPr>
              <w:t>-</w:t>
            </w:r>
          </w:p>
        </w:tc>
        <w:tc>
          <w:tcPr>
            <w:tcW w:w="1134" w:type="dxa"/>
            <w:noWrap/>
            <w:hideMark/>
          </w:tcPr>
          <w:p w14:paraId="023318AC" w14:textId="77777777" w:rsidR="004F00B5" w:rsidRPr="007A387B" w:rsidRDefault="004F00B5" w:rsidP="007A387B">
            <w:pPr>
              <w:spacing w:after="60" w:line="240" w:lineRule="atLeast"/>
              <w:ind w:left="0" w:firstLine="0"/>
              <w:jc w:val="center"/>
              <w:rPr>
                <w:rFonts w:eastAsiaTheme="minorEastAsia"/>
                <w:lang w:eastAsia="ko-KR"/>
              </w:rPr>
            </w:pPr>
            <w:r w:rsidRPr="00FA2AA9">
              <w:rPr>
                <w:rFonts w:eastAsiaTheme="minorEastAsia" w:hint="eastAsia"/>
                <w:lang w:eastAsia="ko-KR"/>
              </w:rPr>
              <w:t>-</w:t>
            </w:r>
          </w:p>
        </w:tc>
      </w:tr>
      <w:tr w:rsidR="004F00B5" w:rsidRPr="001C479C" w14:paraId="58832411" w14:textId="77777777" w:rsidTr="007A387B">
        <w:trPr>
          <w:trHeight w:val="348"/>
          <w:jc w:val="center"/>
        </w:trPr>
        <w:tc>
          <w:tcPr>
            <w:tcW w:w="2346" w:type="dxa"/>
            <w:noWrap/>
            <w:hideMark/>
          </w:tcPr>
          <w:p w14:paraId="0ADA6651" w14:textId="77777777" w:rsidR="004F00B5" w:rsidRPr="007A387B" w:rsidRDefault="004F00B5" w:rsidP="007A387B">
            <w:pPr>
              <w:spacing w:after="60" w:line="240" w:lineRule="atLeast"/>
              <w:ind w:left="0" w:firstLine="0"/>
              <w:jc w:val="center"/>
              <w:rPr>
                <w:rFonts w:eastAsiaTheme="minorEastAsia"/>
                <w:lang w:eastAsia="ko-KR"/>
              </w:rPr>
            </w:pPr>
            <w:r w:rsidRPr="00A82170">
              <w:t>25</w:t>
            </w:r>
          </w:p>
        </w:tc>
        <w:tc>
          <w:tcPr>
            <w:tcW w:w="1134" w:type="dxa"/>
            <w:shd w:val="clear" w:color="auto" w:fill="FFFF00"/>
            <w:noWrap/>
            <w:hideMark/>
          </w:tcPr>
          <w:p w14:paraId="7793F9BB" w14:textId="77777777" w:rsidR="004F00B5" w:rsidRPr="004F00B5" w:rsidRDefault="004F00B5" w:rsidP="007A387B">
            <w:pPr>
              <w:spacing w:after="60" w:line="240" w:lineRule="atLeast"/>
              <w:ind w:left="0" w:firstLine="0"/>
              <w:jc w:val="center"/>
              <w:rPr>
                <w:rFonts w:eastAsiaTheme="minorEastAsia"/>
                <w:color w:val="EE0000"/>
                <w:lang w:eastAsia="ko-KR"/>
              </w:rPr>
            </w:pPr>
            <w:r w:rsidRPr="004F00B5">
              <w:rPr>
                <w:color w:val="EE0000"/>
              </w:rPr>
              <w:t>167.12</w:t>
            </w:r>
          </w:p>
        </w:tc>
        <w:tc>
          <w:tcPr>
            <w:tcW w:w="1134" w:type="dxa"/>
            <w:noWrap/>
            <w:hideMark/>
          </w:tcPr>
          <w:p w14:paraId="02E05FA4" w14:textId="77777777" w:rsidR="004F00B5" w:rsidRPr="007A387B" w:rsidRDefault="004F00B5" w:rsidP="007A387B">
            <w:pPr>
              <w:spacing w:after="60" w:line="240" w:lineRule="atLeast"/>
              <w:ind w:left="0" w:firstLine="0"/>
              <w:jc w:val="center"/>
              <w:rPr>
                <w:rFonts w:eastAsiaTheme="minorEastAsia"/>
                <w:lang w:eastAsia="ko-KR"/>
              </w:rPr>
            </w:pPr>
            <w:r w:rsidRPr="00A82170">
              <w:t>3190.96</w:t>
            </w:r>
          </w:p>
        </w:tc>
        <w:tc>
          <w:tcPr>
            <w:tcW w:w="1134" w:type="dxa"/>
            <w:noWrap/>
            <w:hideMark/>
          </w:tcPr>
          <w:p w14:paraId="74C1CED9" w14:textId="77777777" w:rsidR="004F00B5" w:rsidRPr="007A387B" w:rsidRDefault="004F00B5" w:rsidP="007A387B">
            <w:pPr>
              <w:spacing w:after="60" w:line="240" w:lineRule="atLeast"/>
              <w:ind w:left="0" w:firstLine="0"/>
              <w:jc w:val="center"/>
              <w:rPr>
                <w:rFonts w:eastAsiaTheme="minorEastAsia"/>
                <w:lang w:eastAsia="ko-KR"/>
              </w:rPr>
            </w:pPr>
            <w:r w:rsidRPr="00FA2AA9">
              <w:rPr>
                <w:rFonts w:eastAsiaTheme="minorEastAsia" w:hint="eastAsia"/>
                <w:lang w:eastAsia="ko-KR"/>
              </w:rPr>
              <w:t>-</w:t>
            </w:r>
          </w:p>
        </w:tc>
        <w:tc>
          <w:tcPr>
            <w:tcW w:w="1134" w:type="dxa"/>
            <w:noWrap/>
            <w:hideMark/>
          </w:tcPr>
          <w:p w14:paraId="4A29447C" w14:textId="77777777" w:rsidR="004F00B5" w:rsidRPr="007A387B" w:rsidRDefault="004F00B5" w:rsidP="007A387B">
            <w:pPr>
              <w:spacing w:after="60" w:line="240" w:lineRule="atLeast"/>
              <w:ind w:left="0" w:firstLine="0"/>
              <w:jc w:val="center"/>
              <w:rPr>
                <w:rFonts w:eastAsiaTheme="minorEastAsia"/>
                <w:lang w:eastAsia="ko-KR"/>
              </w:rPr>
            </w:pPr>
            <w:r w:rsidRPr="00FA2AA9">
              <w:rPr>
                <w:rFonts w:eastAsiaTheme="minorEastAsia" w:hint="eastAsia"/>
                <w:lang w:eastAsia="ko-KR"/>
              </w:rPr>
              <w:t>-</w:t>
            </w:r>
          </w:p>
        </w:tc>
        <w:tc>
          <w:tcPr>
            <w:tcW w:w="1134" w:type="dxa"/>
            <w:noWrap/>
            <w:hideMark/>
          </w:tcPr>
          <w:p w14:paraId="2C3517F3" w14:textId="77777777" w:rsidR="004F00B5" w:rsidRPr="007A387B" w:rsidRDefault="004F00B5" w:rsidP="007A387B">
            <w:pPr>
              <w:spacing w:after="60" w:line="240" w:lineRule="atLeast"/>
              <w:ind w:left="0" w:firstLine="0"/>
              <w:jc w:val="center"/>
              <w:rPr>
                <w:rFonts w:eastAsiaTheme="minorEastAsia"/>
                <w:lang w:eastAsia="ko-KR"/>
              </w:rPr>
            </w:pPr>
            <w:r w:rsidRPr="00FA2AA9">
              <w:rPr>
                <w:rFonts w:eastAsiaTheme="minorEastAsia" w:hint="eastAsia"/>
                <w:lang w:eastAsia="ko-KR"/>
              </w:rPr>
              <w:t>-</w:t>
            </w:r>
          </w:p>
        </w:tc>
        <w:tc>
          <w:tcPr>
            <w:tcW w:w="1134" w:type="dxa"/>
            <w:noWrap/>
            <w:hideMark/>
          </w:tcPr>
          <w:p w14:paraId="0BE48306" w14:textId="77777777" w:rsidR="004F00B5" w:rsidRPr="007A387B" w:rsidRDefault="004F00B5" w:rsidP="007A387B">
            <w:pPr>
              <w:spacing w:after="60" w:line="240" w:lineRule="atLeast"/>
              <w:ind w:left="0" w:firstLine="0"/>
              <w:jc w:val="center"/>
              <w:rPr>
                <w:rFonts w:eastAsiaTheme="minorEastAsia"/>
                <w:lang w:eastAsia="ko-KR"/>
              </w:rPr>
            </w:pPr>
            <w:r w:rsidRPr="00FA2AA9">
              <w:rPr>
                <w:rFonts w:eastAsiaTheme="minorEastAsia" w:hint="eastAsia"/>
                <w:lang w:eastAsia="ko-KR"/>
              </w:rPr>
              <w:t>-</w:t>
            </w:r>
          </w:p>
        </w:tc>
      </w:tr>
      <w:tr w:rsidR="004F00B5" w:rsidRPr="001C479C" w14:paraId="6B9823D3" w14:textId="77777777" w:rsidTr="007A387B">
        <w:trPr>
          <w:trHeight w:val="348"/>
          <w:jc w:val="center"/>
        </w:trPr>
        <w:tc>
          <w:tcPr>
            <w:tcW w:w="2346" w:type="dxa"/>
            <w:noWrap/>
            <w:hideMark/>
          </w:tcPr>
          <w:p w14:paraId="3A0B846E" w14:textId="77777777" w:rsidR="004F00B5" w:rsidRPr="007A387B" w:rsidRDefault="004F00B5" w:rsidP="007A387B">
            <w:pPr>
              <w:spacing w:after="60" w:line="240" w:lineRule="atLeast"/>
              <w:ind w:left="0" w:firstLine="0"/>
              <w:jc w:val="center"/>
              <w:rPr>
                <w:rFonts w:eastAsiaTheme="minorEastAsia"/>
                <w:lang w:eastAsia="ko-KR"/>
              </w:rPr>
            </w:pPr>
            <w:r w:rsidRPr="00A82170">
              <w:t>30</w:t>
            </w:r>
          </w:p>
        </w:tc>
        <w:tc>
          <w:tcPr>
            <w:tcW w:w="1134" w:type="dxa"/>
            <w:shd w:val="clear" w:color="auto" w:fill="FFFF00"/>
            <w:noWrap/>
            <w:hideMark/>
          </w:tcPr>
          <w:p w14:paraId="66E44B26" w14:textId="77777777" w:rsidR="004F00B5" w:rsidRPr="004F00B5" w:rsidRDefault="004F00B5" w:rsidP="007A387B">
            <w:pPr>
              <w:spacing w:after="60" w:line="240" w:lineRule="atLeast"/>
              <w:ind w:left="0" w:firstLine="0"/>
              <w:jc w:val="center"/>
              <w:rPr>
                <w:rFonts w:eastAsiaTheme="minorEastAsia"/>
                <w:color w:val="EE0000"/>
                <w:lang w:eastAsia="ko-KR"/>
              </w:rPr>
            </w:pPr>
            <w:r w:rsidRPr="004F00B5">
              <w:rPr>
                <w:color w:val="EE0000"/>
              </w:rPr>
              <w:t>159.80</w:t>
            </w:r>
          </w:p>
        </w:tc>
        <w:tc>
          <w:tcPr>
            <w:tcW w:w="1134" w:type="dxa"/>
            <w:noWrap/>
            <w:hideMark/>
          </w:tcPr>
          <w:p w14:paraId="5F23CCD1" w14:textId="77777777" w:rsidR="004F00B5" w:rsidRPr="007A387B" w:rsidRDefault="004F00B5" w:rsidP="007A387B">
            <w:pPr>
              <w:spacing w:after="60" w:line="240" w:lineRule="atLeast"/>
              <w:ind w:left="0" w:firstLine="0"/>
              <w:jc w:val="center"/>
              <w:rPr>
                <w:rFonts w:eastAsiaTheme="minorEastAsia"/>
                <w:lang w:eastAsia="ko-KR"/>
              </w:rPr>
            </w:pPr>
            <w:r w:rsidRPr="00A82170">
              <w:t>3231.74</w:t>
            </w:r>
          </w:p>
        </w:tc>
        <w:tc>
          <w:tcPr>
            <w:tcW w:w="1134" w:type="dxa"/>
            <w:shd w:val="clear" w:color="auto" w:fill="FFFF00"/>
            <w:noWrap/>
            <w:hideMark/>
          </w:tcPr>
          <w:p w14:paraId="7B7549DC" w14:textId="77777777" w:rsidR="004F00B5" w:rsidRPr="004F00B5" w:rsidRDefault="004F00B5" w:rsidP="007A387B">
            <w:pPr>
              <w:spacing w:after="60" w:line="240" w:lineRule="atLeast"/>
              <w:ind w:left="0" w:firstLine="0"/>
              <w:jc w:val="center"/>
              <w:rPr>
                <w:rFonts w:eastAsiaTheme="minorEastAsia"/>
                <w:color w:val="EE0000"/>
                <w:lang w:eastAsia="ko-KR"/>
              </w:rPr>
            </w:pPr>
            <w:r w:rsidRPr="004F00B5">
              <w:rPr>
                <w:color w:val="EE0000"/>
              </w:rPr>
              <w:t>58.40</w:t>
            </w:r>
          </w:p>
        </w:tc>
        <w:tc>
          <w:tcPr>
            <w:tcW w:w="1134" w:type="dxa"/>
            <w:noWrap/>
            <w:hideMark/>
          </w:tcPr>
          <w:p w14:paraId="5D9F7841" w14:textId="77777777" w:rsidR="004F00B5" w:rsidRPr="007A387B" w:rsidRDefault="004F00B5" w:rsidP="007A387B">
            <w:pPr>
              <w:spacing w:after="60" w:line="240" w:lineRule="atLeast"/>
              <w:ind w:left="0" w:firstLine="0"/>
              <w:jc w:val="center"/>
              <w:rPr>
                <w:rFonts w:eastAsiaTheme="minorEastAsia"/>
                <w:lang w:eastAsia="ko-KR"/>
              </w:rPr>
            </w:pPr>
            <w:r w:rsidRPr="00A82170">
              <w:t>5566.96</w:t>
            </w:r>
          </w:p>
        </w:tc>
        <w:tc>
          <w:tcPr>
            <w:tcW w:w="1134" w:type="dxa"/>
            <w:shd w:val="clear" w:color="auto" w:fill="FFFF00"/>
            <w:noWrap/>
            <w:hideMark/>
          </w:tcPr>
          <w:p w14:paraId="49D52EDA" w14:textId="77777777" w:rsidR="004F00B5" w:rsidRPr="004F00B5" w:rsidRDefault="004F00B5" w:rsidP="007A387B">
            <w:pPr>
              <w:spacing w:after="60" w:line="240" w:lineRule="atLeast"/>
              <w:ind w:left="0" w:firstLine="0"/>
              <w:jc w:val="center"/>
              <w:rPr>
                <w:rFonts w:eastAsiaTheme="minorEastAsia"/>
                <w:color w:val="EE0000"/>
                <w:lang w:eastAsia="ko-KR"/>
              </w:rPr>
            </w:pPr>
            <w:r w:rsidRPr="004F00B5">
              <w:rPr>
                <w:color w:val="EE0000"/>
              </w:rPr>
              <w:t>29.43</w:t>
            </w:r>
          </w:p>
        </w:tc>
        <w:tc>
          <w:tcPr>
            <w:tcW w:w="1134" w:type="dxa"/>
            <w:noWrap/>
            <w:hideMark/>
          </w:tcPr>
          <w:p w14:paraId="127347DA" w14:textId="77777777" w:rsidR="004F00B5" w:rsidRPr="007A387B" w:rsidRDefault="004F00B5" w:rsidP="007A387B">
            <w:pPr>
              <w:spacing w:after="60" w:line="240" w:lineRule="atLeast"/>
              <w:ind w:left="0" w:firstLine="0"/>
              <w:jc w:val="center"/>
              <w:rPr>
                <w:rFonts w:eastAsiaTheme="minorEastAsia"/>
                <w:lang w:eastAsia="ko-KR"/>
              </w:rPr>
            </w:pPr>
            <w:r w:rsidRPr="00A82170">
              <w:t>5230.78</w:t>
            </w:r>
          </w:p>
        </w:tc>
      </w:tr>
      <w:tr w:rsidR="004F00B5" w:rsidRPr="001C479C" w14:paraId="59000463" w14:textId="77777777" w:rsidTr="007A387B">
        <w:trPr>
          <w:trHeight w:val="348"/>
          <w:jc w:val="center"/>
        </w:trPr>
        <w:tc>
          <w:tcPr>
            <w:tcW w:w="2346" w:type="dxa"/>
            <w:noWrap/>
            <w:hideMark/>
          </w:tcPr>
          <w:p w14:paraId="46A3473E" w14:textId="77777777" w:rsidR="004F00B5" w:rsidRPr="007A387B" w:rsidRDefault="004F00B5" w:rsidP="007A387B">
            <w:pPr>
              <w:spacing w:after="60" w:line="240" w:lineRule="atLeast"/>
              <w:ind w:left="0" w:firstLine="0"/>
              <w:jc w:val="center"/>
              <w:rPr>
                <w:rFonts w:eastAsiaTheme="minorEastAsia"/>
                <w:lang w:eastAsia="ko-KR"/>
              </w:rPr>
            </w:pPr>
            <w:r w:rsidRPr="00A82170">
              <w:t>35</w:t>
            </w:r>
          </w:p>
        </w:tc>
        <w:tc>
          <w:tcPr>
            <w:tcW w:w="1134" w:type="dxa"/>
            <w:shd w:val="clear" w:color="auto" w:fill="FFFF00"/>
            <w:noWrap/>
            <w:hideMark/>
          </w:tcPr>
          <w:p w14:paraId="00F0FD74" w14:textId="77777777" w:rsidR="004F00B5" w:rsidRPr="004F00B5" w:rsidRDefault="004F00B5" w:rsidP="007A387B">
            <w:pPr>
              <w:spacing w:after="60" w:line="240" w:lineRule="atLeast"/>
              <w:ind w:left="0" w:firstLine="0"/>
              <w:jc w:val="center"/>
              <w:rPr>
                <w:rFonts w:eastAsiaTheme="minorEastAsia"/>
                <w:color w:val="EE0000"/>
                <w:lang w:eastAsia="ko-KR"/>
              </w:rPr>
            </w:pPr>
            <w:r w:rsidRPr="004F00B5">
              <w:rPr>
                <w:color w:val="EE0000"/>
              </w:rPr>
              <w:t>151.27</w:t>
            </w:r>
          </w:p>
        </w:tc>
        <w:tc>
          <w:tcPr>
            <w:tcW w:w="1134" w:type="dxa"/>
            <w:noWrap/>
            <w:hideMark/>
          </w:tcPr>
          <w:p w14:paraId="3837FC25" w14:textId="77777777" w:rsidR="004F00B5" w:rsidRPr="007A387B" w:rsidRDefault="004F00B5" w:rsidP="007A387B">
            <w:pPr>
              <w:spacing w:after="60" w:line="240" w:lineRule="atLeast"/>
              <w:ind w:left="0" w:firstLine="0"/>
              <w:jc w:val="center"/>
              <w:rPr>
                <w:rFonts w:eastAsiaTheme="minorEastAsia"/>
                <w:lang w:eastAsia="ko-KR"/>
              </w:rPr>
            </w:pPr>
            <w:r w:rsidRPr="00A82170">
              <w:t>3272.23</w:t>
            </w:r>
          </w:p>
        </w:tc>
        <w:tc>
          <w:tcPr>
            <w:tcW w:w="1134" w:type="dxa"/>
            <w:shd w:val="clear" w:color="auto" w:fill="FFFF00"/>
            <w:noWrap/>
            <w:hideMark/>
          </w:tcPr>
          <w:p w14:paraId="56D0E957" w14:textId="77777777" w:rsidR="004F00B5" w:rsidRPr="004F00B5" w:rsidRDefault="004F00B5" w:rsidP="007A387B">
            <w:pPr>
              <w:spacing w:after="60" w:line="240" w:lineRule="atLeast"/>
              <w:ind w:left="0" w:firstLine="0"/>
              <w:jc w:val="center"/>
              <w:rPr>
                <w:rFonts w:eastAsiaTheme="minorEastAsia"/>
                <w:color w:val="EE0000"/>
                <w:lang w:eastAsia="ko-KR"/>
              </w:rPr>
            </w:pPr>
            <w:r w:rsidRPr="004F00B5">
              <w:rPr>
                <w:color w:val="EE0000"/>
              </w:rPr>
              <w:t>55.32</w:t>
            </w:r>
          </w:p>
        </w:tc>
        <w:tc>
          <w:tcPr>
            <w:tcW w:w="1134" w:type="dxa"/>
            <w:noWrap/>
            <w:hideMark/>
          </w:tcPr>
          <w:p w14:paraId="27948201" w14:textId="77777777" w:rsidR="004F00B5" w:rsidRPr="007A387B" w:rsidRDefault="004F00B5" w:rsidP="007A387B">
            <w:pPr>
              <w:spacing w:after="60" w:line="240" w:lineRule="atLeast"/>
              <w:ind w:left="0" w:firstLine="0"/>
              <w:jc w:val="center"/>
              <w:rPr>
                <w:rFonts w:eastAsiaTheme="minorEastAsia"/>
                <w:lang w:eastAsia="ko-KR"/>
              </w:rPr>
            </w:pPr>
            <w:r w:rsidRPr="00A82170">
              <w:t>6414.05</w:t>
            </w:r>
          </w:p>
        </w:tc>
        <w:tc>
          <w:tcPr>
            <w:tcW w:w="1134" w:type="dxa"/>
            <w:shd w:val="clear" w:color="auto" w:fill="FFFF00"/>
            <w:noWrap/>
            <w:hideMark/>
          </w:tcPr>
          <w:p w14:paraId="074C1A36" w14:textId="77777777" w:rsidR="004F00B5" w:rsidRPr="004F00B5" w:rsidRDefault="004F00B5" w:rsidP="007A387B">
            <w:pPr>
              <w:spacing w:after="60" w:line="240" w:lineRule="atLeast"/>
              <w:ind w:left="0" w:firstLine="0"/>
              <w:jc w:val="center"/>
              <w:rPr>
                <w:rFonts w:eastAsiaTheme="minorEastAsia"/>
                <w:color w:val="EE0000"/>
                <w:lang w:eastAsia="ko-KR"/>
              </w:rPr>
            </w:pPr>
            <w:r w:rsidRPr="004F00B5">
              <w:rPr>
                <w:color w:val="EE0000"/>
              </w:rPr>
              <w:t>27.89</w:t>
            </w:r>
          </w:p>
        </w:tc>
        <w:tc>
          <w:tcPr>
            <w:tcW w:w="1134" w:type="dxa"/>
            <w:noWrap/>
            <w:hideMark/>
          </w:tcPr>
          <w:p w14:paraId="0D9645CA" w14:textId="77777777" w:rsidR="004F00B5" w:rsidRPr="007A387B" w:rsidRDefault="004F00B5" w:rsidP="007A387B">
            <w:pPr>
              <w:spacing w:after="60" w:line="240" w:lineRule="atLeast"/>
              <w:ind w:left="0" w:firstLine="0"/>
              <w:jc w:val="center"/>
              <w:rPr>
                <w:rFonts w:eastAsiaTheme="minorEastAsia"/>
                <w:lang w:eastAsia="ko-KR"/>
              </w:rPr>
            </w:pPr>
            <w:r w:rsidRPr="00A82170">
              <w:t>6092.08</w:t>
            </w:r>
          </w:p>
        </w:tc>
      </w:tr>
      <w:tr w:rsidR="004F00B5" w:rsidRPr="001C479C" w14:paraId="1501E7EA" w14:textId="77777777" w:rsidTr="007A387B">
        <w:trPr>
          <w:trHeight w:val="348"/>
          <w:jc w:val="center"/>
        </w:trPr>
        <w:tc>
          <w:tcPr>
            <w:tcW w:w="2346" w:type="dxa"/>
            <w:noWrap/>
            <w:hideMark/>
          </w:tcPr>
          <w:p w14:paraId="70B53808" w14:textId="77777777" w:rsidR="004F00B5" w:rsidRPr="007A387B" w:rsidRDefault="004F00B5" w:rsidP="007A387B">
            <w:pPr>
              <w:spacing w:after="60" w:line="240" w:lineRule="atLeast"/>
              <w:ind w:left="0" w:firstLine="0"/>
              <w:jc w:val="center"/>
              <w:rPr>
                <w:rFonts w:eastAsiaTheme="minorEastAsia"/>
                <w:lang w:eastAsia="ko-KR"/>
              </w:rPr>
            </w:pPr>
            <w:r w:rsidRPr="00A82170">
              <w:t>40</w:t>
            </w:r>
          </w:p>
        </w:tc>
        <w:tc>
          <w:tcPr>
            <w:tcW w:w="1134" w:type="dxa"/>
            <w:shd w:val="clear" w:color="auto" w:fill="FFFF00"/>
            <w:noWrap/>
            <w:hideMark/>
          </w:tcPr>
          <w:p w14:paraId="73338496" w14:textId="77777777" w:rsidR="004F00B5" w:rsidRPr="004F00B5" w:rsidRDefault="004F00B5" w:rsidP="007A387B">
            <w:pPr>
              <w:spacing w:after="60" w:line="240" w:lineRule="atLeast"/>
              <w:ind w:left="0" w:firstLine="0"/>
              <w:jc w:val="center"/>
              <w:rPr>
                <w:rFonts w:eastAsiaTheme="minorEastAsia"/>
                <w:color w:val="EE0000"/>
                <w:lang w:eastAsia="ko-KR"/>
              </w:rPr>
            </w:pPr>
            <w:r w:rsidRPr="004F00B5">
              <w:rPr>
                <w:color w:val="EE0000"/>
              </w:rPr>
              <w:t>141.59</w:t>
            </w:r>
          </w:p>
        </w:tc>
        <w:tc>
          <w:tcPr>
            <w:tcW w:w="1134" w:type="dxa"/>
            <w:noWrap/>
            <w:hideMark/>
          </w:tcPr>
          <w:p w14:paraId="1A726E19" w14:textId="77777777" w:rsidR="004F00B5" w:rsidRPr="007A387B" w:rsidRDefault="004F00B5" w:rsidP="007A387B">
            <w:pPr>
              <w:spacing w:after="60" w:line="240" w:lineRule="atLeast"/>
              <w:ind w:left="0" w:firstLine="0"/>
              <w:jc w:val="center"/>
              <w:rPr>
                <w:rFonts w:eastAsiaTheme="minorEastAsia"/>
                <w:lang w:eastAsia="ko-KR"/>
              </w:rPr>
            </w:pPr>
            <w:r w:rsidRPr="00A82170">
              <w:t>3311.90</w:t>
            </w:r>
          </w:p>
        </w:tc>
        <w:tc>
          <w:tcPr>
            <w:tcW w:w="1134" w:type="dxa"/>
            <w:shd w:val="clear" w:color="auto" w:fill="FFFF00"/>
            <w:noWrap/>
            <w:hideMark/>
          </w:tcPr>
          <w:p w14:paraId="32F67572" w14:textId="77777777" w:rsidR="004F00B5" w:rsidRPr="004F00B5" w:rsidRDefault="004F00B5" w:rsidP="007A387B">
            <w:pPr>
              <w:spacing w:after="60" w:line="240" w:lineRule="atLeast"/>
              <w:ind w:left="0" w:firstLine="0"/>
              <w:jc w:val="center"/>
              <w:rPr>
                <w:rFonts w:eastAsiaTheme="minorEastAsia"/>
                <w:color w:val="EE0000"/>
                <w:lang w:eastAsia="ko-KR"/>
              </w:rPr>
            </w:pPr>
            <w:r w:rsidRPr="004F00B5">
              <w:rPr>
                <w:color w:val="EE0000"/>
              </w:rPr>
              <w:t>51.82</w:t>
            </w:r>
          </w:p>
        </w:tc>
        <w:tc>
          <w:tcPr>
            <w:tcW w:w="1134" w:type="dxa"/>
            <w:noWrap/>
            <w:hideMark/>
          </w:tcPr>
          <w:p w14:paraId="34047161" w14:textId="77777777" w:rsidR="004F00B5" w:rsidRPr="007A387B" w:rsidRDefault="004F00B5" w:rsidP="007A387B">
            <w:pPr>
              <w:spacing w:after="60" w:line="240" w:lineRule="atLeast"/>
              <w:ind w:left="0" w:firstLine="0"/>
              <w:jc w:val="center"/>
              <w:rPr>
                <w:rFonts w:eastAsiaTheme="minorEastAsia"/>
                <w:lang w:eastAsia="ko-KR"/>
              </w:rPr>
            </w:pPr>
            <w:r w:rsidRPr="00A82170">
              <w:t>7379.39</w:t>
            </w:r>
          </w:p>
        </w:tc>
        <w:tc>
          <w:tcPr>
            <w:tcW w:w="1134" w:type="dxa"/>
            <w:shd w:val="clear" w:color="auto" w:fill="FFFF00"/>
            <w:noWrap/>
            <w:hideMark/>
          </w:tcPr>
          <w:p w14:paraId="297E5D59" w14:textId="77777777" w:rsidR="004F00B5" w:rsidRPr="004F00B5" w:rsidRDefault="004F00B5" w:rsidP="007A387B">
            <w:pPr>
              <w:spacing w:after="60" w:line="240" w:lineRule="atLeast"/>
              <w:ind w:left="0" w:firstLine="0"/>
              <w:jc w:val="center"/>
              <w:rPr>
                <w:rFonts w:eastAsiaTheme="minorEastAsia"/>
                <w:color w:val="EE0000"/>
                <w:lang w:eastAsia="ko-KR"/>
              </w:rPr>
            </w:pPr>
            <w:r w:rsidRPr="004F00B5">
              <w:rPr>
                <w:color w:val="EE0000"/>
              </w:rPr>
              <w:t>26.14</w:t>
            </w:r>
          </w:p>
        </w:tc>
        <w:tc>
          <w:tcPr>
            <w:tcW w:w="1134" w:type="dxa"/>
            <w:noWrap/>
            <w:hideMark/>
          </w:tcPr>
          <w:p w14:paraId="6FCFE144" w14:textId="77777777" w:rsidR="004F00B5" w:rsidRPr="007A387B" w:rsidRDefault="004F00B5" w:rsidP="007A387B">
            <w:pPr>
              <w:spacing w:after="60" w:line="240" w:lineRule="atLeast"/>
              <w:ind w:left="0" w:firstLine="0"/>
              <w:jc w:val="center"/>
              <w:rPr>
                <w:rFonts w:eastAsiaTheme="minorEastAsia"/>
                <w:lang w:eastAsia="ko-KR"/>
              </w:rPr>
            </w:pPr>
            <w:r w:rsidRPr="00A82170">
              <w:t>7098.78</w:t>
            </w:r>
          </w:p>
        </w:tc>
      </w:tr>
      <w:tr w:rsidR="004F00B5" w:rsidRPr="001C479C" w14:paraId="2EF36A52" w14:textId="77777777" w:rsidTr="007A387B">
        <w:trPr>
          <w:trHeight w:val="348"/>
          <w:jc w:val="center"/>
        </w:trPr>
        <w:tc>
          <w:tcPr>
            <w:tcW w:w="2346" w:type="dxa"/>
            <w:noWrap/>
            <w:hideMark/>
          </w:tcPr>
          <w:p w14:paraId="052AB961" w14:textId="77777777" w:rsidR="004F00B5" w:rsidRPr="007A387B" w:rsidRDefault="004F00B5" w:rsidP="007A387B">
            <w:pPr>
              <w:spacing w:after="60" w:line="240" w:lineRule="atLeast"/>
              <w:ind w:left="0" w:firstLine="0"/>
              <w:jc w:val="center"/>
              <w:rPr>
                <w:rFonts w:eastAsiaTheme="minorEastAsia"/>
                <w:lang w:eastAsia="ko-KR"/>
              </w:rPr>
            </w:pPr>
            <w:r w:rsidRPr="00A82170">
              <w:t>45</w:t>
            </w:r>
          </w:p>
        </w:tc>
        <w:tc>
          <w:tcPr>
            <w:tcW w:w="1134" w:type="dxa"/>
            <w:shd w:val="clear" w:color="auto" w:fill="FFFF00"/>
            <w:noWrap/>
            <w:hideMark/>
          </w:tcPr>
          <w:p w14:paraId="531668A6" w14:textId="77777777" w:rsidR="004F00B5" w:rsidRPr="004F00B5" w:rsidRDefault="004F00B5" w:rsidP="007A387B">
            <w:pPr>
              <w:spacing w:after="60" w:line="240" w:lineRule="atLeast"/>
              <w:ind w:left="0" w:firstLine="0"/>
              <w:jc w:val="center"/>
              <w:rPr>
                <w:rFonts w:eastAsiaTheme="minorEastAsia"/>
                <w:color w:val="EE0000"/>
                <w:lang w:eastAsia="ko-KR"/>
              </w:rPr>
            </w:pPr>
            <w:r w:rsidRPr="004F00B5">
              <w:rPr>
                <w:color w:val="EE0000"/>
              </w:rPr>
              <w:t>130.84</w:t>
            </w:r>
          </w:p>
        </w:tc>
        <w:tc>
          <w:tcPr>
            <w:tcW w:w="1134" w:type="dxa"/>
            <w:noWrap/>
            <w:hideMark/>
          </w:tcPr>
          <w:p w14:paraId="1DB97ACE" w14:textId="77777777" w:rsidR="004F00B5" w:rsidRPr="007A387B" w:rsidRDefault="004F00B5" w:rsidP="007A387B">
            <w:pPr>
              <w:spacing w:after="60" w:line="240" w:lineRule="atLeast"/>
              <w:ind w:left="0" w:firstLine="0"/>
              <w:jc w:val="center"/>
              <w:rPr>
                <w:rFonts w:eastAsiaTheme="minorEastAsia"/>
                <w:lang w:eastAsia="ko-KR"/>
              </w:rPr>
            </w:pPr>
            <w:r w:rsidRPr="00A82170">
              <w:t>3350.20</w:t>
            </w:r>
          </w:p>
        </w:tc>
        <w:tc>
          <w:tcPr>
            <w:tcW w:w="1134" w:type="dxa"/>
            <w:shd w:val="clear" w:color="auto" w:fill="FFFF00"/>
            <w:noWrap/>
            <w:hideMark/>
          </w:tcPr>
          <w:p w14:paraId="6FA8E3C9" w14:textId="77777777" w:rsidR="004F00B5" w:rsidRPr="004F00B5" w:rsidRDefault="004F00B5" w:rsidP="007A387B">
            <w:pPr>
              <w:spacing w:after="60" w:line="240" w:lineRule="atLeast"/>
              <w:ind w:left="0" w:firstLine="0"/>
              <w:jc w:val="center"/>
              <w:rPr>
                <w:rFonts w:eastAsiaTheme="minorEastAsia"/>
                <w:color w:val="EE0000"/>
                <w:lang w:eastAsia="ko-KR"/>
              </w:rPr>
            </w:pPr>
            <w:r w:rsidRPr="004F00B5">
              <w:rPr>
                <w:color w:val="EE0000"/>
              </w:rPr>
              <w:t>47.95</w:t>
            </w:r>
          </w:p>
        </w:tc>
        <w:tc>
          <w:tcPr>
            <w:tcW w:w="1134" w:type="dxa"/>
            <w:noWrap/>
            <w:hideMark/>
          </w:tcPr>
          <w:p w14:paraId="3D3783A4" w14:textId="77777777" w:rsidR="004F00B5" w:rsidRPr="007A387B" w:rsidRDefault="004F00B5" w:rsidP="007A387B">
            <w:pPr>
              <w:spacing w:after="60" w:line="240" w:lineRule="atLeast"/>
              <w:ind w:left="0" w:firstLine="0"/>
              <w:jc w:val="center"/>
              <w:rPr>
                <w:rFonts w:eastAsiaTheme="minorEastAsia"/>
                <w:lang w:eastAsia="ko-KR"/>
              </w:rPr>
            </w:pPr>
            <w:r w:rsidRPr="00A82170">
              <w:t>8441.11</w:t>
            </w:r>
          </w:p>
        </w:tc>
        <w:tc>
          <w:tcPr>
            <w:tcW w:w="1134" w:type="dxa"/>
            <w:shd w:val="clear" w:color="auto" w:fill="FFFF00"/>
            <w:noWrap/>
            <w:hideMark/>
          </w:tcPr>
          <w:p w14:paraId="15C1FA88" w14:textId="77777777" w:rsidR="004F00B5" w:rsidRPr="004F00B5" w:rsidRDefault="004F00B5" w:rsidP="007A387B">
            <w:pPr>
              <w:spacing w:after="60" w:line="240" w:lineRule="atLeast"/>
              <w:ind w:left="0" w:firstLine="0"/>
              <w:jc w:val="center"/>
              <w:rPr>
                <w:rFonts w:eastAsiaTheme="minorEastAsia"/>
                <w:color w:val="EE0000"/>
                <w:lang w:eastAsia="ko-KR"/>
              </w:rPr>
            </w:pPr>
            <w:r w:rsidRPr="004F00B5">
              <w:rPr>
                <w:color w:val="EE0000"/>
              </w:rPr>
              <w:t>24.20</w:t>
            </w:r>
          </w:p>
        </w:tc>
        <w:tc>
          <w:tcPr>
            <w:tcW w:w="1134" w:type="dxa"/>
            <w:noWrap/>
            <w:hideMark/>
          </w:tcPr>
          <w:p w14:paraId="4DB4DF9D" w14:textId="77777777" w:rsidR="004F00B5" w:rsidRPr="007A387B" w:rsidRDefault="004F00B5" w:rsidP="007A387B">
            <w:pPr>
              <w:spacing w:after="60" w:line="240" w:lineRule="atLeast"/>
              <w:ind w:left="0" w:firstLine="0"/>
              <w:jc w:val="center"/>
              <w:rPr>
                <w:rFonts w:eastAsiaTheme="minorEastAsia"/>
                <w:lang w:eastAsia="ko-KR"/>
              </w:rPr>
            </w:pPr>
            <w:r w:rsidRPr="00A82170">
              <w:t>8226.59</w:t>
            </w:r>
          </w:p>
        </w:tc>
      </w:tr>
      <w:tr w:rsidR="004F00B5" w:rsidRPr="001C479C" w14:paraId="5976C6E9" w14:textId="77777777" w:rsidTr="007A387B">
        <w:trPr>
          <w:trHeight w:val="348"/>
          <w:jc w:val="center"/>
        </w:trPr>
        <w:tc>
          <w:tcPr>
            <w:tcW w:w="2346" w:type="dxa"/>
            <w:noWrap/>
            <w:hideMark/>
          </w:tcPr>
          <w:p w14:paraId="4B428EED" w14:textId="77777777" w:rsidR="004F00B5" w:rsidRPr="007A387B" w:rsidRDefault="004F00B5" w:rsidP="007A387B">
            <w:pPr>
              <w:spacing w:after="60" w:line="240" w:lineRule="atLeast"/>
              <w:ind w:left="0" w:firstLine="0"/>
              <w:jc w:val="center"/>
              <w:rPr>
                <w:rFonts w:eastAsiaTheme="minorEastAsia"/>
                <w:lang w:eastAsia="ko-KR"/>
              </w:rPr>
            </w:pPr>
            <w:r w:rsidRPr="00A82170">
              <w:t>50</w:t>
            </w:r>
          </w:p>
        </w:tc>
        <w:tc>
          <w:tcPr>
            <w:tcW w:w="1134" w:type="dxa"/>
            <w:shd w:val="clear" w:color="auto" w:fill="FFFF00"/>
            <w:noWrap/>
            <w:hideMark/>
          </w:tcPr>
          <w:p w14:paraId="5371EA58" w14:textId="77777777" w:rsidR="004F00B5" w:rsidRPr="004F00B5" w:rsidRDefault="004F00B5" w:rsidP="007A387B">
            <w:pPr>
              <w:spacing w:after="60" w:line="240" w:lineRule="atLeast"/>
              <w:ind w:left="0" w:firstLine="0"/>
              <w:jc w:val="center"/>
              <w:rPr>
                <w:rFonts w:eastAsiaTheme="minorEastAsia"/>
                <w:color w:val="EE0000"/>
                <w:lang w:eastAsia="ko-KR"/>
              </w:rPr>
            </w:pPr>
            <w:r w:rsidRPr="004F00B5">
              <w:rPr>
                <w:color w:val="EE0000"/>
              </w:rPr>
              <w:t>119.10</w:t>
            </w:r>
          </w:p>
        </w:tc>
        <w:tc>
          <w:tcPr>
            <w:tcW w:w="1134" w:type="dxa"/>
            <w:noWrap/>
            <w:hideMark/>
          </w:tcPr>
          <w:p w14:paraId="5438206A" w14:textId="77777777" w:rsidR="004F00B5" w:rsidRPr="007A387B" w:rsidRDefault="004F00B5" w:rsidP="007A387B">
            <w:pPr>
              <w:spacing w:after="60" w:line="240" w:lineRule="atLeast"/>
              <w:ind w:left="0" w:firstLine="0"/>
              <w:jc w:val="center"/>
              <w:rPr>
                <w:rFonts w:eastAsiaTheme="minorEastAsia"/>
                <w:lang w:eastAsia="ko-KR"/>
              </w:rPr>
            </w:pPr>
            <w:r w:rsidRPr="00A82170">
              <w:t>3386.54</w:t>
            </w:r>
          </w:p>
        </w:tc>
        <w:tc>
          <w:tcPr>
            <w:tcW w:w="1134" w:type="dxa"/>
            <w:shd w:val="clear" w:color="auto" w:fill="FFFF00"/>
            <w:noWrap/>
            <w:hideMark/>
          </w:tcPr>
          <w:p w14:paraId="0840524F" w14:textId="77777777" w:rsidR="004F00B5" w:rsidRPr="004F00B5" w:rsidRDefault="004F00B5" w:rsidP="007A387B">
            <w:pPr>
              <w:spacing w:after="60" w:line="240" w:lineRule="atLeast"/>
              <w:ind w:left="0" w:firstLine="0"/>
              <w:jc w:val="center"/>
              <w:rPr>
                <w:rFonts w:eastAsiaTheme="minorEastAsia"/>
                <w:color w:val="EE0000"/>
                <w:lang w:eastAsia="ko-KR"/>
              </w:rPr>
            </w:pPr>
            <w:r w:rsidRPr="004F00B5">
              <w:rPr>
                <w:color w:val="EE0000"/>
              </w:rPr>
              <w:t>43.71</w:t>
            </w:r>
          </w:p>
        </w:tc>
        <w:tc>
          <w:tcPr>
            <w:tcW w:w="1134" w:type="dxa"/>
            <w:noWrap/>
            <w:hideMark/>
          </w:tcPr>
          <w:p w14:paraId="26A26556" w14:textId="77777777" w:rsidR="004F00B5" w:rsidRPr="007A387B" w:rsidRDefault="004F00B5" w:rsidP="007A387B">
            <w:pPr>
              <w:spacing w:after="60" w:line="240" w:lineRule="atLeast"/>
              <w:ind w:left="0" w:firstLine="0"/>
              <w:jc w:val="center"/>
              <w:rPr>
                <w:rFonts w:eastAsiaTheme="minorEastAsia"/>
                <w:lang w:eastAsia="ko-KR"/>
              </w:rPr>
            </w:pPr>
            <w:r w:rsidRPr="00A82170">
              <w:t>9568.25</w:t>
            </w:r>
          </w:p>
        </w:tc>
        <w:tc>
          <w:tcPr>
            <w:tcW w:w="1134" w:type="dxa"/>
            <w:shd w:val="clear" w:color="auto" w:fill="FFFF00"/>
            <w:noWrap/>
            <w:hideMark/>
          </w:tcPr>
          <w:p w14:paraId="3F165667" w14:textId="77777777" w:rsidR="004F00B5" w:rsidRPr="004F00B5" w:rsidRDefault="004F00B5" w:rsidP="007A387B">
            <w:pPr>
              <w:spacing w:after="60" w:line="240" w:lineRule="atLeast"/>
              <w:ind w:left="0" w:firstLine="0"/>
              <w:jc w:val="center"/>
              <w:rPr>
                <w:rFonts w:eastAsiaTheme="minorEastAsia"/>
                <w:color w:val="EE0000"/>
                <w:lang w:eastAsia="ko-KR"/>
              </w:rPr>
            </w:pPr>
            <w:r w:rsidRPr="004F00B5">
              <w:rPr>
                <w:color w:val="EE0000"/>
              </w:rPr>
              <w:t>22.08</w:t>
            </w:r>
          </w:p>
        </w:tc>
        <w:tc>
          <w:tcPr>
            <w:tcW w:w="1134" w:type="dxa"/>
            <w:noWrap/>
            <w:hideMark/>
          </w:tcPr>
          <w:p w14:paraId="56FD962B" w14:textId="77777777" w:rsidR="004F00B5" w:rsidRPr="007A387B" w:rsidRDefault="004F00B5" w:rsidP="007A387B">
            <w:pPr>
              <w:spacing w:after="60" w:line="240" w:lineRule="atLeast"/>
              <w:ind w:left="0" w:firstLine="0"/>
              <w:jc w:val="center"/>
              <w:rPr>
                <w:rFonts w:eastAsiaTheme="minorEastAsia"/>
                <w:lang w:eastAsia="ko-KR"/>
              </w:rPr>
            </w:pPr>
            <w:r w:rsidRPr="00A82170">
              <w:t>9440.23</w:t>
            </w:r>
          </w:p>
        </w:tc>
      </w:tr>
      <w:tr w:rsidR="004F00B5" w:rsidRPr="001C479C" w14:paraId="036A8283" w14:textId="77777777" w:rsidTr="007A387B">
        <w:trPr>
          <w:trHeight w:val="348"/>
          <w:jc w:val="center"/>
        </w:trPr>
        <w:tc>
          <w:tcPr>
            <w:tcW w:w="2346" w:type="dxa"/>
            <w:noWrap/>
            <w:hideMark/>
          </w:tcPr>
          <w:p w14:paraId="3CB9C9F0" w14:textId="77777777" w:rsidR="004F00B5" w:rsidRPr="007A387B" w:rsidRDefault="004F00B5" w:rsidP="007A387B">
            <w:pPr>
              <w:spacing w:after="60" w:line="240" w:lineRule="atLeast"/>
              <w:ind w:left="0" w:firstLine="0"/>
              <w:jc w:val="center"/>
              <w:rPr>
                <w:rFonts w:eastAsiaTheme="minorEastAsia"/>
                <w:lang w:eastAsia="ko-KR"/>
              </w:rPr>
            </w:pPr>
            <w:r w:rsidRPr="00A82170">
              <w:t>55</w:t>
            </w:r>
          </w:p>
        </w:tc>
        <w:tc>
          <w:tcPr>
            <w:tcW w:w="1134" w:type="dxa"/>
            <w:shd w:val="clear" w:color="auto" w:fill="FFFF00"/>
            <w:noWrap/>
            <w:hideMark/>
          </w:tcPr>
          <w:p w14:paraId="3E84C83D" w14:textId="77777777" w:rsidR="004F00B5" w:rsidRPr="004F00B5" w:rsidRDefault="004F00B5" w:rsidP="007A387B">
            <w:pPr>
              <w:spacing w:after="60" w:line="240" w:lineRule="atLeast"/>
              <w:ind w:left="0" w:firstLine="0"/>
              <w:jc w:val="center"/>
              <w:rPr>
                <w:rFonts w:eastAsiaTheme="minorEastAsia"/>
                <w:color w:val="EE0000"/>
                <w:lang w:eastAsia="ko-KR"/>
              </w:rPr>
            </w:pPr>
            <w:r w:rsidRPr="004F00B5">
              <w:rPr>
                <w:color w:val="EE0000"/>
              </w:rPr>
              <w:t>106.46</w:t>
            </w:r>
          </w:p>
        </w:tc>
        <w:tc>
          <w:tcPr>
            <w:tcW w:w="1134" w:type="dxa"/>
            <w:noWrap/>
            <w:hideMark/>
          </w:tcPr>
          <w:p w14:paraId="0702B404" w14:textId="77777777" w:rsidR="004F00B5" w:rsidRPr="007A387B" w:rsidRDefault="004F00B5" w:rsidP="007A387B">
            <w:pPr>
              <w:spacing w:after="60" w:line="240" w:lineRule="atLeast"/>
              <w:ind w:left="0" w:firstLine="0"/>
              <w:jc w:val="center"/>
              <w:rPr>
                <w:rFonts w:eastAsiaTheme="minorEastAsia"/>
                <w:lang w:eastAsia="ko-KR"/>
              </w:rPr>
            </w:pPr>
            <w:r w:rsidRPr="00A82170">
              <w:t>3420.34</w:t>
            </w:r>
          </w:p>
        </w:tc>
        <w:tc>
          <w:tcPr>
            <w:tcW w:w="1134" w:type="dxa"/>
            <w:shd w:val="clear" w:color="auto" w:fill="FFFF00"/>
            <w:noWrap/>
            <w:hideMark/>
          </w:tcPr>
          <w:p w14:paraId="0DC0A77E" w14:textId="77777777" w:rsidR="004F00B5" w:rsidRPr="004F00B5" w:rsidRDefault="004F00B5" w:rsidP="007A387B">
            <w:pPr>
              <w:spacing w:after="60" w:line="240" w:lineRule="atLeast"/>
              <w:ind w:left="0" w:firstLine="0"/>
              <w:jc w:val="center"/>
              <w:rPr>
                <w:rFonts w:eastAsiaTheme="minorEastAsia"/>
                <w:color w:val="EE0000"/>
                <w:lang w:eastAsia="ko-KR"/>
              </w:rPr>
            </w:pPr>
            <w:r w:rsidRPr="004F00B5">
              <w:rPr>
                <w:color w:val="EE0000"/>
              </w:rPr>
              <w:t>39.16</w:t>
            </w:r>
          </w:p>
        </w:tc>
        <w:tc>
          <w:tcPr>
            <w:tcW w:w="1134" w:type="dxa"/>
            <w:noWrap/>
            <w:hideMark/>
          </w:tcPr>
          <w:p w14:paraId="32E63C6E" w14:textId="77777777" w:rsidR="004F00B5" w:rsidRPr="007A387B" w:rsidRDefault="004F00B5" w:rsidP="007A387B">
            <w:pPr>
              <w:spacing w:after="60" w:line="240" w:lineRule="atLeast"/>
              <w:ind w:left="0" w:firstLine="0"/>
              <w:jc w:val="center"/>
              <w:rPr>
                <w:rFonts w:eastAsiaTheme="minorEastAsia"/>
                <w:lang w:eastAsia="ko-KR"/>
              </w:rPr>
            </w:pPr>
            <w:r w:rsidRPr="00A82170">
              <w:t>10722.33</w:t>
            </w:r>
          </w:p>
        </w:tc>
        <w:tc>
          <w:tcPr>
            <w:tcW w:w="1134" w:type="dxa"/>
            <w:shd w:val="clear" w:color="auto" w:fill="FFFF00"/>
            <w:noWrap/>
            <w:hideMark/>
          </w:tcPr>
          <w:p w14:paraId="45A90F84" w14:textId="77777777" w:rsidR="004F00B5" w:rsidRPr="004F00B5" w:rsidRDefault="004F00B5" w:rsidP="007A387B">
            <w:pPr>
              <w:spacing w:after="60" w:line="240" w:lineRule="atLeast"/>
              <w:ind w:left="0" w:firstLine="0"/>
              <w:jc w:val="center"/>
              <w:rPr>
                <w:rFonts w:eastAsiaTheme="minorEastAsia"/>
                <w:color w:val="EE0000"/>
                <w:lang w:eastAsia="ko-KR"/>
              </w:rPr>
            </w:pPr>
            <w:r w:rsidRPr="004F00B5">
              <w:rPr>
                <w:color w:val="EE0000"/>
              </w:rPr>
              <w:t>19.80</w:t>
            </w:r>
          </w:p>
        </w:tc>
        <w:tc>
          <w:tcPr>
            <w:tcW w:w="1134" w:type="dxa"/>
            <w:noWrap/>
            <w:hideMark/>
          </w:tcPr>
          <w:p w14:paraId="01C526B4" w14:textId="77777777" w:rsidR="004F00B5" w:rsidRPr="007A387B" w:rsidRDefault="004F00B5" w:rsidP="007A387B">
            <w:pPr>
              <w:spacing w:after="60" w:line="240" w:lineRule="atLeast"/>
              <w:ind w:left="0" w:firstLine="0"/>
              <w:jc w:val="center"/>
              <w:rPr>
                <w:rFonts w:eastAsiaTheme="minorEastAsia"/>
                <w:lang w:eastAsia="ko-KR"/>
              </w:rPr>
            </w:pPr>
            <w:r w:rsidRPr="00A82170">
              <w:t>10695.44</w:t>
            </w:r>
          </w:p>
        </w:tc>
      </w:tr>
      <w:tr w:rsidR="004F00B5" w:rsidRPr="001C479C" w14:paraId="2D6B892F" w14:textId="77777777" w:rsidTr="007A387B">
        <w:trPr>
          <w:trHeight w:val="348"/>
          <w:jc w:val="center"/>
        </w:trPr>
        <w:tc>
          <w:tcPr>
            <w:tcW w:w="2346" w:type="dxa"/>
            <w:noWrap/>
            <w:hideMark/>
          </w:tcPr>
          <w:p w14:paraId="281D9B22" w14:textId="77777777" w:rsidR="004F00B5" w:rsidRPr="007A387B" w:rsidRDefault="004F00B5" w:rsidP="007A387B">
            <w:pPr>
              <w:spacing w:after="60" w:line="240" w:lineRule="atLeast"/>
              <w:ind w:left="0" w:firstLine="0"/>
              <w:jc w:val="center"/>
              <w:rPr>
                <w:rFonts w:eastAsiaTheme="minorEastAsia"/>
                <w:lang w:eastAsia="ko-KR"/>
              </w:rPr>
            </w:pPr>
            <w:r w:rsidRPr="00A82170">
              <w:t>60</w:t>
            </w:r>
          </w:p>
        </w:tc>
        <w:tc>
          <w:tcPr>
            <w:tcW w:w="1134" w:type="dxa"/>
            <w:shd w:val="clear" w:color="auto" w:fill="FFFF00"/>
            <w:noWrap/>
            <w:hideMark/>
          </w:tcPr>
          <w:p w14:paraId="12D53306" w14:textId="77777777" w:rsidR="004F00B5" w:rsidRPr="004F00B5" w:rsidRDefault="004F00B5" w:rsidP="007A387B">
            <w:pPr>
              <w:spacing w:after="60" w:line="240" w:lineRule="atLeast"/>
              <w:ind w:left="0" w:firstLine="0"/>
              <w:jc w:val="center"/>
              <w:rPr>
                <w:rFonts w:eastAsiaTheme="minorEastAsia"/>
                <w:color w:val="EE0000"/>
                <w:lang w:eastAsia="ko-KR"/>
              </w:rPr>
            </w:pPr>
            <w:r w:rsidRPr="004F00B5">
              <w:rPr>
                <w:color w:val="EE0000"/>
              </w:rPr>
              <w:t>93.01</w:t>
            </w:r>
          </w:p>
        </w:tc>
        <w:tc>
          <w:tcPr>
            <w:tcW w:w="1134" w:type="dxa"/>
            <w:noWrap/>
            <w:hideMark/>
          </w:tcPr>
          <w:p w14:paraId="181322F2" w14:textId="77777777" w:rsidR="004F00B5" w:rsidRPr="007A387B" w:rsidRDefault="004F00B5" w:rsidP="007A387B">
            <w:pPr>
              <w:spacing w:after="60" w:line="240" w:lineRule="atLeast"/>
              <w:ind w:left="0" w:firstLine="0"/>
              <w:jc w:val="center"/>
              <w:rPr>
                <w:rFonts w:eastAsiaTheme="minorEastAsia"/>
                <w:lang w:eastAsia="ko-KR"/>
              </w:rPr>
            </w:pPr>
            <w:r w:rsidRPr="00A82170">
              <w:t>3451.04</w:t>
            </w:r>
          </w:p>
        </w:tc>
        <w:tc>
          <w:tcPr>
            <w:tcW w:w="1134" w:type="dxa"/>
            <w:shd w:val="clear" w:color="auto" w:fill="FFFF00"/>
            <w:noWrap/>
            <w:hideMark/>
          </w:tcPr>
          <w:p w14:paraId="31304AC3" w14:textId="77777777" w:rsidR="004F00B5" w:rsidRPr="004F00B5" w:rsidRDefault="004F00B5" w:rsidP="007A387B">
            <w:pPr>
              <w:spacing w:after="60" w:line="240" w:lineRule="atLeast"/>
              <w:ind w:left="0" w:firstLine="0"/>
              <w:jc w:val="center"/>
              <w:rPr>
                <w:rFonts w:eastAsiaTheme="minorEastAsia"/>
                <w:color w:val="EE0000"/>
                <w:lang w:eastAsia="ko-KR"/>
              </w:rPr>
            </w:pPr>
            <w:r w:rsidRPr="004F00B5">
              <w:rPr>
                <w:color w:val="EE0000"/>
              </w:rPr>
              <w:t>34.30</w:t>
            </w:r>
          </w:p>
        </w:tc>
        <w:tc>
          <w:tcPr>
            <w:tcW w:w="1134" w:type="dxa"/>
            <w:noWrap/>
            <w:hideMark/>
          </w:tcPr>
          <w:p w14:paraId="24B0D673" w14:textId="77777777" w:rsidR="004F00B5" w:rsidRPr="007A387B" w:rsidRDefault="004F00B5" w:rsidP="007A387B">
            <w:pPr>
              <w:spacing w:after="60" w:line="240" w:lineRule="atLeast"/>
              <w:ind w:left="0" w:firstLine="0"/>
              <w:jc w:val="center"/>
              <w:rPr>
                <w:rFonts w:eastAsiaTheme="minorEastAsia"/>
                <w:lang w:eastAsia="ko-KR"/>
              </w:rPr>
            </w:pPr>
            <w:r w:rsidRPr="00A82170">
              <w:t>11859.49</w:t>
            </w:r>
          </w:p>
        </w:tc>
        <w:tc>
          <w:tcPr>
            <w:tcW w:w="1134" w:type="dxa"/>
            <w:shd w:val="clear" w:color="auto" w:fill="FFFF00"/>
            <w:noWrap/>
            <w:hideMark/>
          </w:tcPr>
          <w:p w14:paraId="2F1FAD11" w14:textId="77777777" w:rsidR="004F00B5" w:rsidRPr="004F00B5" w:rsidRDefault="004F00B5" w:rsidP="007A387B">
            <w:pPr>
              <w:spacing w:after="60" w:line="240" w:lineRule="atLeast"/>
              <w:ind w:left="0" w:firstLine="0"/>
              <w:jc w:val="center"/>
              <w:rPr>
                <w:rFonts w:eastAsiaTheme="minorEastAsia"/>
                <w:color w:val="EE0000"/>
                <w:lang w:eastAsia="ko-KR"/>
              </w:rPr>
            </w:pPr>
            <w:r w:rsidRPr="004F00B5">
              <w:rPr>
                <w:color w:val="EE0000"/>
              </w:rPr>
              <w:t>17.37</w:t>
            </w:r>
          </w:p>
        </w:tc>
        <w:tc>
          <w:tcPr>
            <w:tcW w:w="1134" w:type="dxa"/>
            <w:noWrap/>
            <w:hideMark/>
          </w:tcPr>
          <w:p w14:paraId="6D3F389B" w14:textId="77777777" w:rsidR="004F00B5" w:rsidRPr="007A387B" w:rsidRDefault="004F00B5" w:rsidP="007A387B">
            <w:pPr>
              <w:spacing w:after="60" w:line="240" w:lineRule="atLeast"/>
              <w:ind w:left="0" w:firstLine="0"/>
              <w:jc w:val="center"/>
              <w:rPr>
                <w:rFonts w:eastAsiaTheme="minorEastAsia"/>
                <w:lang w:eastAsia="ko-KR"/>
              </w:rPr>
            </w:pPr>
            <w:r w:rsidRPr="00A82170">
              <w:t>11941.59</w:t>
            </w:r>
          </w:p>
        </w:tc>
      </w:tr>
      <w:tr w:rsidR="004F00B5" w:rsidRPr="001C479C" w14:paraId="6CDDD2C5" w14:textId="77777777" w:rsidTr="007A387B">
        <w:trPr>
          <w:trHeight w:val="348"/>
          <w:jc w:val="center"/>
        </w:trPr>
        <w:tc>
          <w:tcPr>
            <w:tcW w:w="2346" w:type="dxa"/>
            <w:noWrap/>
            <w:hideMark/>
          </w:tcPr>
          <w:p w14:paraId="117A9D7A" w14:textId="77777777" w:rsidR="004F00B5" w:rsidRPr="007A387B" w:rsidRDefault="004F00B5" w:rsidP="007A387B">
            <w:pPr>
              <w:spacing w:after="60" w:line="240" w:lineRule="atLeast"/>
              <w:ind w:left="0" w:firstLine="0"/>
              <w:jc w:val="center"/>
              <w:rPr>
                <w:rFonts w:eastAsiaTheme="minorEastAsia"/>
                <w:lang w:eastAsia="ko-KR"/>
              </w:rPr>
            </w:pPr>
            <w:r w:rsidRPr="00A82170">
              <w:t>65</w:t>
            </w:r>
          </w:p>
        </w:tc>
        <w:tc>
          <w:tcPr>
            <w:tcW w:w="1134" w:type="dxa"/>
            <w:shd w:val="clear" w:color="auto" w:fill="FFFF00"/>
            <w:noWrap/>
            <w:hideMark/>
          </w:tcPr>
          <w:p w14:paraId="27F81D26" w14:textId="77777777" w:rsidR="004F00B5" w:rsidRPr="004F00B5" w:rsidRDefault="004F00B5" w:rsidP="007A387B">
            <w:pPr>
              <w:spacing w:after="60" w:line="240" w:lineRule="atLeast"/>
              <w:ind w:left="0" w:firstLine="0"/>
              <w:jc w:val="center"/>
              <w:rPr>
                <w:rFonts w:eastAsiaTheme="minorEastAsia"/>
                <w:color w:val="EE0000"/>
                <w:lang w:eastAsia="ko-KR"/>
              </w:rPr>
            </w:pPr>
            <w:r w:rsidRPr="004F00B5">
              <w:rPr>
                <w:color w:val="EE0000"/>
              </w:rPr>
              <w:t>78.85</w:t>
            </w:r>
          </w:p>
        </w:tc>
        <w:tc>
          <w:tcPr>
            <w:tcW w:w="1134" w:type="dxa"/>
            <w:noWrap/>
            <w:hideMark/>
          </w:tcPr>
          <w:p w14:paraId="74830DBF" w14:textId="77777777" w:rsidR="004F00B5" w:rsidRPr="007A387B" w:rsidRDefault="004F00B5" w:rsidP="007A387B">
            <w:pPr>
              <w:spacing w:after="60" w:line="240" w:lineRule="atLeast"/>
              <w:ind w:left="0" w:firstLine="0"/>
              <w:jc w:val="center"/>
              <w:rPr>
                <w:rFonts w:eastAsiaTheme="minorEastAsia"/>
                <w:lang w:eastAsia="ko-KR"/>
              </w:rPr>
            </w:pPr>
            <w:r w:rsidRPr="00A82170">
              <w:t>3478.10</w:t>
            </w:r>
          </w:p>
        </w:tc>
        <w:tc>
          <w:tcPr>
            <w:tcW w:w="1134" w:type="dxa"/>
            <w:shd w:val="clear" w:color="auto" w:fill="FFFF00"/>
            <w:noWrap/>
            <w:hideMark/>
          </w:tcPr>
          <w:p w14:paraId="62B35B82" w14:textId="77777777" w:rsidR="004F00B5" w:rsidRPr="004F00B5" w:rsidRDefault="004F00B5" w:rsidP="007A387B">
            <w:pPr>
              <w:spacing w:after="60" w:line="240" w:lineRule="atLeast"/>
              <w:ind w:left="0" w:firstLine="0"/>
              <w:jc w:val="center"/>
              <w:rPr>
                <w:rFonts w:eastAsiaTheme="minorEastAsia"/>
                <w:color w:val="EE0000"/>
                <w:lang w:eastAsia="ko-KR"/>
              </w:rPr>
            </w:pPr>
            <w:r w:rsidRPr="004F00B5">
              <w:rPr>
                <w:color w:val="EE0000"/>
              </w:rPr>
              <w:t>29.20</w:t>
            </w:r>
          </w:p>
        </w:tc>
        <w:tc>
          <w:tcPr>
            <w:tcW w:w="1134" w:type="dxa"/>
            <w:noWrap/>
            <w:hideMark/>
          </w:tcPr>
          <w:p w14:paraId="15CA85A3" w14:textId="77777777" w:rsidR="004F00B5" w:rsidRPr="007A387B" w:rsidRDefault="004F00B5" w:rsidP="007A387B">
            <w:pPr>
              <w:spacing w:after="60" w:line="240" w:lineRule="atLeast"/>
              <w:ind w:left="0" w:firstLine="0"/>
              <w:jc w:val="center"/>
              <w:rPr>
                <w:rFonts w:eastAsiaTheme="minorEastAsia"/>
                <w:lang w:eastAsia="ko-KR"/>
              </w:rPr>
            </w:pPr>
            <w:r w:rsidRPr="00A82170">
              <w:t>12933.09</w:t>
            </w:r>
          </w:p>
        </w:tc>
        <w:tc>
          <w:tcPr>
            <w:tcW w:w="1134" w:type="dxa"/>
            <w:shd w:val="clear" w:color="auto" w:fill="FFFF00"/>
            <w:noWrap/>
            <w:hideMark/>
          </w:tcPr>
          <w:p w14:paraId="157577EA" w14:textId="77777777" w:rsidR="004F00B5" w:rsidRPr="004F00B5" w:rsidRDefault="004F00B5" w:rsidP="007A387B">
            <w:pPr>
              <w:spacing w:after="60" w:line="240" w:lineRule="atLeast"/>
              <w:ind w:left="0" w:firstLine="0"/>
              <w:jc w:val="center"/>
              <w:rPr>
                <w:rFonts w:eastAsiaTheme="minorEastAsia"/>
                <w:color w:val="EE0000"/>
                <w:lang w:eastAsia="ko-KR"/>
              </w:rPr>
            </w:pPr>
            <w:r w:rsidRPr="004F00B5">
              <w:rPr>
                <w:color w:val="EE0000"/>
              </w:rPr>
              <w:t>14.82</w:t>
            </w:r>
          </w:p>
        </w:tc>
        <w:tc>
          <w:tcPr>
            <w:tcW w:w="1134" w:type="dxa"/>
            <w:noWrap/>
            <w:hideMark/>
          </w:tcPr>
          <w:p w14:paraId="5685FA3D" w14:textId="77777777" w:rsidR="004F00B5" w:rsidRPr="007A387B" w:rsidRDefault="004F00B5" w:rsidP="007A387B">
            <w:pPr>
              <w:spacing w:after="60" w:line="240" w:lineRule="atLeast"/>
              <w:ind w:left="0" w:firstLine="0"/>
              <w:jc w:val="center"/>
              <w:rPr>
                <w:rFonts w:eastAsiaTheme="minorEastAsia"/>
                <w:lang w:eastAsia="ko-KR"/>
              </w:rPr>
            </w:pPr>
            <w:r w:rsidRPr="00A82170">
              <w:t>13124.67</w:t>
            </w:r>
          </w:p>
        </w:tc>
      </w:tr>
      <w:tr w:rsidR="004F00B5" w:rsidRPr="001C479C" w14:paraId="5D8C8B19" w14:textId="77777777" w:rsidTr="007A387B">
        <w:trPr>
          <w:trHeight w:val="348"/>
          <w:jc w:val="center"/>
        </w:trPr>
        <w:tc>
          <w:tcPr>
            <w:tcW w:w="2346" w:type="dxa"/>
            <w:noWrap/>
            <w:hideMark/>
          </w:tcPr>
          <w:p w14:paraId="14EBBCE4" w14:textId="77777777" w:rsidR="004F00B5" w:rsidRPr="007A387B" w:rsidRDefault="004F00B5" w:rsidP="007A387B">
            <w:pPr>
              <w:spacing w:after="60" w:line="240" w:lineRule="atLeast"/>
              <w:ind w:left="0" w:firstLine="0"/>
              <w:jc w:val="center"/>
              <w:rPr>
                <w:rFonts w:eastAsiaTheme="minorEastAsia"/>
                <w:lang w:eastAsia="ko-KR"/>
              </w:rPr>
            </w:pPr>
            <w:r w:rsidRPr="00A82170">
              <w:t>70</w:t>
            </w:r>
          </w:p>
        </w:tc>
        <w:tc>
          <w:tcPr>
            <w:tcW w:w="1134" w:type="dxa"/>
            <w:shd w:val="clear" w:color="auto" w:fill="FFFF00"/>
            <w:noWrap/>
            <w:hideMark/>
          </w:tcPr>
          <w:p w14:paraId="32BA2AE8" w14:textId="77777777" w:rsidR="004F00B5" w:rsidRPr="004F00B5" w:rsidRDefault="004F00B5" w:rsidP="007A387B">
            <w:pPr>
              <w:spacing w:after="60" w:line="240" w:lineRule="atLeast"/>
              <w:ind w:left="0" w:firstLine="0"/>
              <w:jc w:val="center"/>
              <w:rPr>
                <w:rFonts w:eastAsiaTheme="minorEastAsia"/>
                <w:color w:val="EE0000"/>
                <w:lang w:eastAsia="ko-KR"/>
              </w:rPr>
            </w:pPr>
            <w:r w:rsidRPr="004F00B5">
              <w:rPr>
                <w:color w:val="EE0000"/>
              </w:rPr>
              <w:t>64.10</w:t>
            </w:r>
          </w:p>
        </w:tc>
        <w:tc>
          <w:tcPr>
            <w:tcW w:w="1134" w:type="dxa"/>
            <w:noWrap/>
            <w:hideMark/>
          </w:tcPr>
          <w:p w14:paraId="2B0CC2FA" w14:textId="77777777" w:rsidR="004F00B5" w:rsidRPr="007A387B" w:rsidRDefault="004F00B5" w:rsidP="007A387B">
            <w:pPr>
              <w:spacing w:after="60" w:line="240" w:lineRule="atLeast"/>
              <w:ind w:left="0" w:firstLine="0"/>
              <w:jc w:val="center"/>
              <w:rPr>
                <w:rFonts w:eastAsiaTheme="minorEastAsia"/>
                <w:lang w:eastAsia="ko-KR"/>
              </w:rPr>
            </w:pPr>
            <w:r w:rsidRPr="00A82170">
              <w:t>3501.02</w:t>
            </w:r>
          </w:p>
        </w:tc>
        <w:tc>
          <w:tcPr>
            <w:tcW w:w="1134" w:type="dxa"/>
            <w:shd w:val="clear" w:color="auto" w:fill="FFFF00"/>
            <w:noWrap/>
            <w:hideMark/>
          </w:tcPr>
          <w:p w14:paraId="23A0A93E" w14:textId="77777777" w:rsidR="004F00B5" w:rsidRPr="004F00B5" w:rsidRDefault="004F00B5" w:rsidP="007A387B">
            <w:pPr>
              <w:spacing w:after="60" w:line="240" w:lineRule="atLeast"/>
              <w:ind w:left="0" w:firstLine="0"/>
              <w:jc w:val="center"/>
              <w:rPr>
                <w:rFonts w:eastAsiaTheme="minorEastAsia"/>
                <w:color w:val="EE0000"/>
                <w:lang w:eastAsia="ko-KR"/>
              </w:rPr>
            </w:pPr>
            <w:r w:rsidRPr="004F00B5">
              <w:rPr>
                <w:color w:val="EE0000"/>
              </w:rPr>
              <w:t>23.87</w:t>
            </w:r>
          </w:p>
        </w:tc>
        <w:tc>
          <w:tcPr>
            <w:tcW w:w="1134" w:type="dxa"/>
            <w:noWrap/>
            <w:hideMark/>
          </w:tcPr>
          <w:p w14:paraId="658980BE" w14:textId="77777777" w:rsidR="004F00B5" w:rsidRPr="007A387B" w:rsidRDefault="004F00B5" w:rsidP="007A387B">
            <w:pPr>
              <w:spacing w:after="60" w:line="240" w:lineRule="atLeast"/>
              <w:ind w:left="0" w:firstLine="0"/>
              <w:jc w:val="center"/>
              <w:rPr>
                <w:rFonts w:eastAsiaTheme="minorEastAsia"/>
                <w:lang w:eastAsia="ko-KR"/>
              </w:rPr>
            </w:pPr>
            <w:r w:rsidRPr="00A82170">
              <w:t>13896.51</w:t>
            </w:r>
          </w:p>
        </w:tc>
        <w:tc>
          <w:tcPr>
            <w:tcW w:w="1134" w:type="dxa"/>
            <w:shd w:val="clear" w:color="auto" w:fill="FFFF00"/>
            <w:noWrap/>
            <w:hideMark/>
          </w:tcPr>
          <w:p w14:paraId="671CF554" w14:textId="77777777" w:rsidR="004F00B5" w:rsidRPr="004F00B5" w:rsidRDefault="004F00B5" w:rsidP="007A387B">
            <w:pPr>
              <w:spacing w:after="60" w:line="240" w:lineRule="atLeast"/>
              <w:ind w:left="0" w:firstLine="0"/>
              <w:jc w:val="center"/>
              <w:rPr>
                <w:rFonts w:eastAsiaTheme="minorEastAsia"/>
                <w:color w:val="EE0000"/>
                <w:lang w:eastAsia="ko-KR"/>
              </w:rPr>
            </w:pPr>
            <w:r w:rsidRPr="004F00B5">
              <w:rPr>
                <w:color w:val="EE0000"/>
              </w:rPr>
              <w:t>12.15</w:t>
            </w:r>
          </w:p>
        </w:tc>
        <w:tc>
          <w:tcPr>
            <w:tcW w:w="1134" w:type="dxa"/>
            <w:noWrap/>
            <w:hideMark/>
          </w:tcPr>
          <w:p w14:paraId="5CFC7E77" w14:textId="77777777" w:rsidR="004F00B5" w:rsidRPr="007A387B" w:rsidRDefault="004F00B5" w:rsidP="007A387B">
            <w:pPr>
              <w:spacing w:after="60" w:line="240" w:lineRule="atLeast"/>
              <w:ind w:left="0" w:firstLine="0"/>
              <w:jc w:val="center"/>
              <w:rPr>
                <w:rFonts w:eastAsiaTheme="minorEastAsia"/>
                <w:lang w:eastAsia="ko-KR"/>
              </w:rPr>
            </w:pPr>
            <w:r w:rsidRPr="00A82170">
              <w:t>14190.61</w:t>
            </w:r>
          </w:p>
        </w:tc>
      </w:tr>
      <w:tr w:rsidR="004F00B5" w:rsidRPr="001C479C" w14:paraId="58C62A1A" w14:textId="77777777" w:rsidTr="007A387B">
        <w:trPr>
          <w:trHeight w:val="348"/>
          <w:jc w:val="center"/>
        </w:trPr>
        <w:tc>
          <w:tcPr>
            <w:tcW w:w="2346" w:type="dxa"/>
            <w:noWrap/>
            <w:hideMark/>
          </w:tcPr>
          <w:p w14:paraId="73C11F30" w14:textId="77777777" w:rsidR="004F00B5" w:rsidRPr="007A387B" w:rsidRDefault="004F00B5" w:rsidP="007A387B">
            <w:pPr>
              <w:spacing w:after="60" w:line="240" w:lineRule="atLeast"/>
              <w:ind w:left="0" w:firstLine="0"/>
              <w:jc w:val="center"/>
              <w:rPr>
                <w:rFonts w:eastAsiaTheme="minorEastAsia"/>
                <w:lang w:eastAsia="ko-KR"/>
              </w:rPr>
            </w:pPr>
            <w:r w:rsidRPr="00A82170">
              <w:t>75</w:t>
            </w:r>
          </w:p>
        </w:tc>
        <w:tc>
          <w:tcPr>
            <w:tcW w:w="1134" w:type="dxa"/>
            <w:shd w:val="clear" w:color="auto" w:fill="FFFF00"/>
            <w:noWrap/>
            <w:hideMark/>
          </w:tcPr>
          <w:p w14:paraId="52D65DDC" w14:textId="77777777" w:rsidR="004F00B5" w:rsidRPr="004F00B5" w:rsidRDefault="004F00B5" w:rsidP="007A387B">
            <w:pPr>
              <w:spacing w:after="60" w:line="240" w:lineRule="atLeast"/>
              <w:ind w:left="0" w:firstLine="0"/>
              <w:jc w:val="center"/>
              <w:rPr>
                <w:rFonts w:eastAsiaTheme="minorEastAsia"/>
                <w:color w:val="EE0000"/>
                <w:lang w:eastAsia="ko-KR"/>
              </w:rPr>
            </w:pPr>
            <w:r w:rsidRPr="004F00B5">
              <w:rPr>
                <w:color w:val="EE0000"/>
              </w:rPr>
              <w:t>48.87</w:t>
            </w:r>
          </w:p>
        </w:tc>
        <w:tc>
          <w:tcPr>
            <w:tcW w:w="1134" w:type="dxa"/>
            <w:noWrap/>
            <w:hideMark/>
          </w:tcPr>
          <w:p w14:paraId="04DBB0A5" w14:textId="77777777" w:rsidR="004F00B5" w:rsidRPr="007A387B" w:rsidRDefault="004F00B5" w:rsidP="007A387B">
            <w:pPr>
              <w:spacing w:after="60" w:line="240" w:lineRule="atLeast"/>
              <w:ind w:left="0" w:firstLine="0"/>
              <w:jc w:val="center"/>
              <w:rPr>
                <w:rFonts w:eastAsiaTheme="minorEastAsia"/>
                <w:lang w:eastAsia="ko-KR"/>
              </w:rPr>
            </w:pPr>
            <w:r w:rsidRPr="00A82170">
              <w:t>3519.40</w:t>
            </w:r>
          </w:p>
        </w:tc>
        <w:tc>
          <w:tcPr>
            <w:tcW w:w="1134" w:type="dxa"/>
            <w:shd w:val="clear" w:color="auto" w:fill="FFFF00"/>
            <w:noWrap/>
            <w:hideMark/>
          </w:tcPr>
          <w:p w14:paraId="7B1456BF" w14:textId="77777777" w:rsidR="004F00B5" w:rsidRPr="004F00B5" w:rsidRDefault="004F00B5" w:rsidP="007A387B">
            <w:pPr>
              <w:spacing w:after="60" w:line="240" w:lineRule="atLeast"/>
              <w:ind w:left="0" w:firstLine="0"/>
              <w:jc w:val="center"/>
              <w:rPr>
                <w:rFonts w:eastAsiaTheme="minorEastAsia"/>
                <w:color w:val="EE0000"/>
                <w:lang w:eastAsia="ko-KR"/>
              </w:rPr>
            </w:pPr>
            <w:r w:rsidRPr="004F00B5">
              <w:rPr>
                <w:color w:val="EE0000"/>
              </w:rPr>
              <w:t>18.36</w:t>
            </w:r>
          </w:p>
        </w:tc>
        <w:tc>
          <w:tcPr>
            <w:tcW w:w="1134" w:type="dxa"/>
            <w:noWrap/>
            <w:hideMark/>
          </w:tcPr>
          <w:p w14:paraId="5650CF0D" w14:textId="77777777" w:rsidR="004F00B5" w:rsidRPr="007A387B" w:rsidRDefault="004F00B5" w:rsidP="007A387B">
            <w:pPr>
              <w:spacing w:after="60" w:line="240" w:lineRule="atLeast"/>
              <w:ind w:left="0" w:firstLine="0"/>
              <w:jc w:val="center"/>
              <w:rPr>
                <w:rFonts w:eastAsiaTheme="minorEastAsia"/>
                <w:lang w:eastAsia="ko-KR"/>
              </w:rPr>
            </w:pPr>
            <w:r w:rsidRPr="00A82170">
              <w:t>14705.99</w:t>
            </w:r>
          </w:p>
        </w:tc>
        <w:tc>
          <w:tcPr>
            <w:tcW w:w="1134" w:type="dxa"/>
            <w:shd w:val="clear" w:color="auto" w:fill="FFFF00"/>
            <w:noWrap/>
            <w:hideMark/>
          </w:tcPr>
          <w:p w14:paraId="752414B0" w14:textId="77777777" w:rsidR="004F00B5" w:rsidRPr="004F00B5" w:rsidRDefault="004F00B5" w:rsidP="007A387B">
            <w:pPr>
              <w:spacing w:after="60" w:line="240" w:lineRule="atLeast"/>
              <w:ind w:left="0" w:firstLine="0"/>
              <w:jc w:val="center"/>
              <w:rPr>
                <w:rFonts w:eastAsiaTheme="minorEastAsia"/>
                <w:color w:val="EE0000"/>
                <w:lang w:eastAsia="ko-KR"/>
              </w:rPr>
            </w:pPr>
            <w:r w:rsidRPr="004F00B5">
              <w:rPr>
                <w:color w:val="EE0000"/>
              </w:rPr>
              <w:t>9.40</w:t>
            </w:r>
          </w:p>
        </w:tc>
        <w:tc>
          <w:tcPr>
            <w:tcW w:w="1134" w:type="dxa"/>
            <w:noWrap/>
            <w:hideMark/>
          </w:tcPr>
          <w:p w14:paraId="043AA485" w14:textId="77777777" w:rsidR="004F00B5" w:rsidRPr="007A387B" w:rsidRDefault="004F00B5" w:rsidP="007A387B">
            <w:pPr>
              <w:spacing w:after="60" w:line="240" w:lineRule="atLeast"/>
              <w:ind w:left="0" w:firstLine="0"/>
              <w:jc w:val="center"/>
              <w:rPr>
                <w:rFonts w:eastAsiaTheme="minorEastAsia"/>
                <w:lang w:eastAsia="ko-KR"/>
              </w:rPr>
            </w:pPr>
            <w:r w:rsidRPr="00A82170">
              <w:t>15088.64</w:t>
            </w:r>
          </w:p>
        </w:tc>
      </w:tr>
      <w:tr w:rsidR="004F00B5" w:rsidRPr="001C479C" w14:paraId="4C99AC69" w14:textId="77777777" w:rsidTr="007A387B">
        <w:trPr>
          <w:trHeight w:val="348"/>
          <w:jc w:val="center"/>
        </w:trPr>
        <w:tc>
          <w:tcPr>
            <w:tcW w:w="2346" w:type="dxa"/>
            <w:noWrap/>
            <w:hideMark/>
          </w:tcPr>
          <w:p w14:paraId="454A1298" w14:textId="77777777" w:rsidR="004F00B5" w:rsidRPr="007A387B" w:rsidRDefault="004F00B5" w:rsidP="007A387B">
            <w:pPr>
              <w:spacing w:after="60" w:line="240" w:lineRule="atLeast"/>
              <w:ind w:left="0" w:firstLine="0"/>
              <w:jc w:val="center"/>
              <w:rPr>
                <w:rFonts w:eastAsiaTheme="minorEastAsia"/>
                <w:lang w:eastAsia="ko-KR"/>
              </w:rPr>
            </w:pPr>
            <w:r w:rsidRPr="00A82170">
              <w:t>80</w:t>
            </w:r>
          </w:p>
        </w:tc>
        <w:tc>
          <w:tcPr>
            <w:tcW w:w="1134" w:type="dxa"/>
            <w:shd w:val="clear" w:color="auto" w:fill="FFFF00"/>
            <w:noWrap/>
            <w:hideMark/>
          </w:tcPr>
          <w:p w14:paraId="45B82151" w14:textId="77777777" w:rsidR="004F00B5" w:rsidRPr="004F00B5" w:rsidRDefault="004F00B5" w:rsidP="007A387B">
            <w:pPr>
              <w:spacing w:after="60" w:line="240" w:lineRule="atLeast"/>
              <w:ind w:left="0" w:firstLine="0"/>
              <w:jc w:val="center"/>
              <w:rPr>
                <w:rFonts w:eastAsiaTheme="minorEastAsia"/>
                <w:color w:val="EE0000"/>
                <w:lang w:eastAsia="ko-KR"/>
              </w:rPr>
            </w:pPr>
            <w:r w:rsidRPr="004F00B5">
              <w:rPr>
                <w:color w:val="EE0000"/>
              </w:rPr>
              <w:t>33.26</w:t>
            </w:r>
          </w:p>
        </w:tc>
        <w:tc>
          <w:tcPr>
            <w:tcW w:w="1134" w:type="dxa"/>
            <w:noWrap/>
            <w:hideMark/>
          </w:tcPr>
          <w:p w14:paraId="43E300EF" w14:textId="77777777" w:rsidR="004F00B5" w:rsidRPr="007A387B" w:rsidRDefault="004F00B5" w:rsidP="007A387B">
            <w:pPr>
              <w:spacing w:after="60" w:line="240" w:lineRule="atLeast"/>
              <w:ind w:left="0" w:firstLine="0"/>
              <w:jc w:val="center"/>
              <w:rPr>
                <w:rFonts w:eastAsiaTheme="minorEastAsia"/>
                <w:lang w:eastAsia="ko-KR"/>
              </w:rPr>
            </w:pPr>
            <w:r w:rsidRPr="00A82170">
              <w:t>3532.87</w:t>
            </w:r>
          </w:p>
        </w:tc>
        <w:tc>
          <w:tcPr>
            <w:tcW w:w="1134" w:type="dxa"/>
            <w:shd w:val="clear" w:color="auto" w:fill="FFFF00"/>
            <w:noWrap/>
            <w:hideMark/>
          </w:tcPr>
          <w:p w14:paraId="76A7A8DD" w14:textId="77777777" w:rsidR="004F00B5" w:rsidRPr="004F00B5" w:rsidRDefault="004F00B5" w:rsidP="007A387B">
            <w:pPr>
              <w:spacing w:after="60" w:line="240" w:lineRule="atLeast"/>
              <w:ind w:left="0" w:firstLine="0"/>
              <w:jc w:val="center"/>
              <w:rPr>
                <w:rFonts w:eastAsiaTheme="minorEastAsia"/>
                <w:color w:val="EE0000"/>
                <w:lang w:eastAsia="ko-KR"/>
              </w:rPr>
            </w:pPr>
            <w:r w:rsidRPr="004F00B5">
              <w:rPr>
                <w:color w:val="EE0000"/>
              </w:rPr>
              <w:t>12.71</w:t>
            </w:r>
          </w:p>
        </w:tc>
        <w:tc>
          <w:tcPr>
            <w:tcW w:w="1134" w:type="dxa"/>
            <w:noWrap/>
            <w:hideMark/>
          </w:tcPr>
          <w:p w14:paraId="19061089" w14:textId="77777777" w:rsidR="004F00B5" w:rsidRPr="007A387B" w:rsidRDefault="004F00B5" w:rsidP="007A387B">
            <w:pPr>
              <w:spacing w:after="60" w:line="240" w:lineRule="atLeast"/>
              <w:ind w:left="0" w:firstLine="0"/>
              <w:jc w:val="center"/>
              <w:rPr>
                <w:rFonts w:eastAsiaTheme="minorEastAsia"/>
                <w:lang w:eastAsia="ko-KR"/>
              </w:rPr>
            </w:pPr>
            <w:r w:rsidRPr="00A82170">
              <w:t>15323.39</w:t>
            </w:r>
          </w:p>
        </w:tc>
        <w:tc>
          <w:tcPr>
            <w:tcW w:w="1134" w:type="dxa"/>
            <w:shd w:val="clear" w:color="auto" w:fill="FFFF00"/>
            <w:noWrap/>
            <w:hideMark/>
          </w:tcPr>
          <w:p w14:paraId="18B52121" w14:textId="77777777" w:rsidR="004F00B5" w:rsidRPr="004F00B5" w:rsidRDefault="004F00B5" w:rsidP="007A387B">
            <w:pPr>
              <w:spacing w:after="60" w:line="240" w:lineRule="atLeast"/>
              <w:ind w:left="0" w:firstLine="0"/>
              <w:jc w:val="center"/>
              <w:rPr>
                <w:rFonts w:eastAsiaTheme="minorEastAsia"/>
                <w:color w:val="EE0000"/>
                <w:lang w:eastAsia="ko-KR"/>
              </w:rPr>
            </w:pPr>
            <w:r w:rsidRPr="004F00B5">
              <w:rPr>
                <w:color w:val="EE0000"/>
              </w:rPr>
              <w:t>6.57</w:t>
            </w:r>
          </w:p>
        </w:tc>
        <w:tc>
          <w:tcPr>
            <w:tcW w:w="1134" w:type="dxa"/>
            <w:noWrap/>
            <w:hideMark/>
          </w:tcPr>
          <w:p w14:paraId="77C49BCB" w14:textId="77777777" w:rsidR="004F00B5" w:rsidRPr="007A387B" w:rsidRDefault="004F00B5" w:rsidP="007A387B">
            <w:pPr>
              <w:spacing w:after="60" w:line="240" w:lineRule="atLeast"/>
              <w:ind w:left="0" w:firstLine="0"/>
              <w:jc w:val="center"/>
              <w:rPr>
                <w:rFonts w:eastAsiaTheme="minorEastAsia"/>
                <w:lang w:eastAsia="ko-KR"/>
              </w:rPr>
            </w:pPr>
            <w:r w:rsidRPr="00A82170">
              <w:t>15774.50</w:t>
            </w:r>
          </w:p>
        </w:tc>
      </w:tr>
      <w:tr w:rsidR="004F00B5" w:rsidRPr="001C479C" w14:paraId="109AE765" w14:textId="77777777" w:rsidTr="007A387B">
        <w:trPr>
          <w:trHeight w:val="348"/>
          <w:jc w:val="center"/>
        </w:trPr>
        <w:tc>
          <w:tcPr>
            <w:tcW w:w="2346" w:type="dxa"/>
            <w:noWrap/>
            <w:hideMark/>
          </w:tcPr>
          <w:p w14:paraId="3E78271D" w14:textId="77777777" w:rsidR="004F00B5" w:rsidRPr="007A387B" w:rsidRDefault="004F00B5" w:rsidP="007A387B">
            <w:pPr>
              <w:spacing w:after="60" w:line="240" w:lineRule="atLeast"/>
              <w:ind w:left="0" w:firstLine="0"/>
              <w:jc w:val="center"/>
              <w:rPr>
                <w:rFonts w:eastAsiaTheme="minorEastAsia"/>
                <w:lang w:eastAsia="ko-KR"/>
              </w:rPr>
            </w:pPr>
            <w:r w:rsidRPr="00A82170">
              <w:t>85</w:t>
            </w:r>
          </w:p>
        </w:tc>
        <w:tc>
          <w:tcPr>
            <w:tcW w:w="1134" w:type="dxa"/>
            <w:shd w:val="clear" w:color="auto" w:fill="FFFF00"/>
            <w:noWrap/>
            <w:hideMark/>
          </w:tcPr>
          <w:p w14:paraId="22815DC0" w14:textId="77777777" w:rsidR="004F00B5" w:rsidRPr="004F00B5" w:rsidRDefault="004F00B5" w:rsidP="007A387B">
            <w:pPr>
              <w:spacing w:after="60" w:line="240" w:lineRule="atLeast"/>
              <w:ind w:left="0" w:firstLine="0"/>
              <w:jc w:val="center"/>
              <w:rPr>
                <w:rFonts w:eastAsiaTheme="minorEastAsia"/>
                <w:color w:val="EE0000"/>
                <w:lang w:eastAsia="ko-KR"/>
              </w:rPr>
            </w:pPr>
            <w:r w:rsidRPr="004F00B5">
              <w:rPr>
                <w:color w:val="EE0000"/>
              </w:rPr>
              <w:t>17.41</w:t>
            </w:r>
          </w:p>
        </w:tc>
        <w:tc>
          <w:tcPr>
            <w:tcW w:w="1134" w:type="dxa"/>
            <w:noWrap/>
            <w:hideMark/>
          </w:tcPr>
          <w:p w14:paraId="57F65CE6" w14:textId="77777777" w:rsidR="004F00B5" w:rsidRPr="007A387B" w:rsidRDefault="004F00B5" w:rsidP="007A387B">
            <w:pPr>
              <w:spacing w:after="60" w:line="240" w:lineRule="atLeast"/>
              <w:ind w:left="0" w:firstLine="0"/>
              <w:jc w:val="center"/>
              <w:rPr>
                <w:rFonts w:eastAsiaTheme="minorEastAsia"/>
                <w:lang w:eastAsia="ko-KR"/>
              </w:rPr>
            </w:pPr>
            <w:r w:rsidRPr="00A82170">
              <w:t>3541.18</w:t>
            </w:r>
          </w:p>
        </w:tc>
        <w:tc>
          <w:tcPr>
            <w:tcW w:w="1134" w:type="dxa"/>
            <w:shd w:val="clear" w:color="auto" w:fill="FFFF00"/>
            <w:noWrap/>
            <w:hideMark/>
          </w:tcPr>
          <w:p w14:paraId="2156CEB4" w14:textId="77777777" w:rsidR="004F00B5" w:rsidRPr="004F00B5" w:rsidRDefault="004F00B5" w:rsidP="007A387B">
            <w:pPr>
              <w:spacing w:after="60" w:line="240" w:lineRule="atLeast"/>
              <w:ind w:left="0" w:firstLine="0"/>
              <w:jc w:val="center"/>
              <w:rPr>
                <w:rFonts w:eastAsiaTheme="minorEastAsia"/>
                <w:color w:val="EE0000"/>
                <w:lang w:eastAsia="ko-KR"/>
              </w:rPr>
            </w:pPr>
            <w:r w:rsidRPr="004F00B5">
              <w:rPr>
                <w:color w:val="EE0000"/>
              </w:rPr>
              <w:t>6.96</w:t>
            </w:r>
          </w:p>
        </w:tc>
        <w:tc>
          <w:tcPr>
            <w:tcW w:w="1134" w:type="dxa"/>
            <w:noWrap/>
            <w:hideMark/>
          </w:tcPr>
          <w:p w14:paraId="1A449F7E" w14:textId="77777777" w:rsidR="004F00B5" w:rsidRPr="007A387B" w:rsidRDefault="004F00B5" w:rsidP="007A387B">
            <w:pPr>
              <w:spacing w:after="60" w:line="240" w:lineRule="atLeast"/>
              <w:ind w:left="0" w:firstLine="0"/>
              <w:jc w:val="center"/>
              <w:rPr>
                <w:rFonts w:eastAsiaTheme="minorEastAsia"/>
                <w:lang w:eastAsia="ko-KR"/>
              </w:rPr>
            </w:pPr>
            <w:r w:rsidRPr="00A82170">
              <w:t>15718.70</w:t>
            </w:r>
          </w:p>
        </w:tc>
        <w:tc>
          <w:tcPr>
            <w:tcW w:w="1134" w:type="dxa"/>
            <w:noWrap/>
            <w:hideMark/>
          </w:tcPr>
          <w:p w14:paraId="55A75EEB" w14:textId="77777777" w:rsidR="004F00B5" w:rsidRPr="007A387B" w:rsidRDefault="004F00B5" w:rsidP="007A387B">
            <w:pPr>
              <w:spacing w:after="60" w:line="240" w:lineRule="atLeast"/>
              <w:ind w:left="0" w:firstLine="0"/>
              <w:jc w:val="center"/>
              <w:rPr>
                <w:rFonts w:eastAsiaTheme="minorEastAsia"/>
                <w:lang w:eastAsia="ko-KR"/>
              </w:rPr>
            </w:pPr>
            <w:r w:rsidRPr="00A82170">
              <w:t>3.70</w:t>
            </w:r>
          </w:p>
        </w:tc>
        <w:tc>
          <w:tcPr>
            <w:tcW w:w="1134" w:type="dxa"/>
            <w:noWrap/>
            <w:hideMark/>
          </w:tcPr>
          <w:p w14:paraId="10F1356A" w14:textId="77777777" w:rsidR="004F00B5" w:rsidRPr="007A387B" w:rsidRDefault="004F00B5" w:rsidP="007A387B">
            <w:pPr>
              <w:spacing w:after="60" w:line="240" w:lineRule="atLeast"/>
              <w:ind w:left="0" w:firstLine="0"/>
              <w:jc w:val="center"/>
              <w:rPr>
                <w:rFonts w:eastAsiaTheme="minorEastAsia"/>
                <w:lang w:eastAsia="ko-KR"/>
              </w:rPr>
            </w:pPr>
            <w:r w:rsidRPr="00A82170">
              <w:t>16213.36</w:t>
            </w:r>
          </w:p>
        </w:tc>
      </w:tr>
      <w:tr w:rsidR="004F00B5" w:rsidRPr="001C479C" w14:paraId="24838EC8" w14:textId="77777777" w:rsidTr="007A387B">
        <w:trPr>
          <w:trHeight w:val="348"/>
          <w:jc w:val="center"/>
        </w:trPr>
        <w:tc>
          <w:tcPr>
            <w:tcW w:w="2346" w:type="dxa"/>
            <w:noWrap/>
            <w:hideMark/>
          </w:tcPr>
          <w:p w14:paraId="21ABD6E6" w14:textId="77777777" w:rsidR="004F00B5" w:rsidRPr="007A387B" w:rsidRDefault="004F00B5" w:rsidP="007A387B">
            <w:pPr>
              <w:spacing w:after="60" w:line="240" w:lineRule="atLeast"/>
              <w:ind w:left="0" w:firstLine="0"/>
              <w:jc w:val="center"/>
              <w:rPr>
                <w:rFonts w:eastAsiaTheme="minorEastAsia"/>
                <w:lang w:eastAsia="ko-KR"/>
              </w:rPr>
            </w:pPr>
            <w:r w:rsidRPr="00A82170">
              <w:t>90</w:t>
            </w:r>
          </w:p>
        </w:tc>
        <w:tc>
          <w:tcPr>
            <w:tcW w:w="1134" w:type="dxa"/>
            <w:noWrap/>
            <w:hideMark/>
          </w:tcPr>
          <w:p w14:paraId="585FFACA" w14:textId="77777777" w:rsidR="004F00B5" w:rsidRPr="007A387B" w:rsidRDefault="004F00B5" w:rsidP="007A387B">
            <w:pPr>
              <w:spacing w:after="60" w:line="240" w:lineRule="atLeast"/>
              <w:ind w:left="0" w:firstLine="0"/>
              <w:jc w:val="center"/>
              <w:rPr>
                <w:rFonts w:eastAsiaTheme="minorEastAsia"/>
                <w:lang w:eastAsia="ko-KR"/>
              </w:rPr>
            </w:pPr>
            <w:r w:rsidRPr="00A82170">
              <w:t>1.42</w:t>
            </w:r>
          </w:p>
        </w:tc>
        <w:tc>
          <w:tcPr>
            <w:tcW w:w="1134" w:type="dxa"/>
            <w:noWrap/>
            <w:hideMark/>
          </w:tcPr>
          <w:p w14:paraId="7524EAED" w14:textId="77777777" w:rsidR="004F00B5" w:rsidRPr="007A387B" w:rsidRDefault="004F00B5" w:rsidP="007A387B">
            <w:pPr>
              <w:spacing w:after="60" w:line="240" w:lineRule="atLeast"/>
              <w:ind w:left="0" w:firstLine="0"/>
              <w:jc w:val="center"/>
              <w:rPr>
                <w:rFonts w:eastAsiaTheme="minorEastAsia"/>
                <w:lang w:eastAsia="ko-KR"/>
              </w:rPr>
            </w:pPr>
            <w:r w:rsidRPr="00A82170">
              <w:t>3544.15</w:t>
            </w:r>
          </w:p>
        </w:tc>
        <w:tc>
          <w:tcPr>
            <w:tcW w:w="1134" w:type="dxa"/>
            <w:noWrap/>
            <w:hideMark/>
          </w:tcPr>
          <w:p w14:paraId="2455743F" w14:textId="77777777" w:rsidR="004F00B5" w:rsidRPr="007A387B" w:rsidRDefault="004F00B5" w:rsidP="007A387B">
            <w:pPr>
              <w:spacing w:after="60" w:line="240" w:lineRule="atLeast"/>
              <w:ind w:left="0" w:firstLine="0"/>
              <w:jc w:val="center"/>
              <w:rPr>
                <w:rFonts w:eastAsiaTheme="minorEastAsia"/>
                <w:lang w:eastAsia="ko-KR"/>
              </w:rPr>
            </w:pPr>
            <w:r w:rsidRPr="00A82170">
              <w:t>1.15</w:t>
            </w:r>
          </w:p>
        </w:tc>
        <w:tc>
          <w:tcPr>
            <w:tcW w:w="1134" w:type="dxa"/>
            <w:noWrap/>
            <w:hideMark/>
          </w:tcPr>
          <w:p w14:paraId="7D5948F5" w14:textId="77777777" w:rsidR="004F00B5" w:rsidRPr="007A387B" w:rsidRDefault="004F00B5" w:rsidP="007A387B">
            <w:pPr>
              <w:spacing w:after="60" w:line="240" w:lineRule="atLeast"/>
              <w:ind w:left="0" w:firstLine="0"/>
              <w:jc w:val="center"/>
              <w:rPr>
                <w:rFonts w:eastAsiaTheme="minorEastAsia"/>
                <w:lang w:eastAsia="ko-KR"/>
              </w:rPr>
            </w:pPr>
            <w:r w:rsidRPr="00A82170">
              <w:t>15871.97</w:t>
            </w:r>
          </w:p>
        </w:tc>
        <w:tc>
          <w:tcPr>
            <w:tcW w:w="1134" w:type="dxa"/>
            <w:noWrap/>
            <w:hideMark/>
          </w:tcPr>
          <w:p w14:paraId="6550E86C" w14:textId="77777777" w:rsidR="004F00B5" w:rsidRPr="007A387B" w:rsidRDefault="004F00B5" w:rsidP="007A387B">
            <w:pPr>
              <w:spacing w:after="60" w:line="240" w:lineRule="atLeast"/>
              <w:ind w:left="0" w:firstLine="0"/>
              <w:jc w:val="center"/>
              <w:rPr>
                <w:rFonts w:eastAsiaTheme="minorEastAsia"/>
                <w:lang w:eastAsia="ko-KR"/>
              </w:rPr>
            </w:pPr>
            <w:r w:rsidRPr="00A82170">
              <w:t>0.79</w:t>
            </w:r>
          </w:p>
        </w:tc>
        <w:tc>
          <w:tcPr>
            <w:tcW w:w="1134" w:type="dxa"/>
            <w:noWrap/>
            <w:hideMark/>
          </w:tcPr>
          <w:p w14:paraId="6BF1562B" w14:textId="77777777" w:rsidR="004F00B5" w:rsidRPr="007A387B" w:rsidRDefault="004F00B5" w:rsidP="007A387B">
            <w:pPr>
              <w:spacing w:after="60" w:line="240" w:lineRule="atLeast"/>
              <w:ind w:left="0" w:firstLine="0"/>
              <w:jc w:val="center"/>
              <w:rPr>
                <w:rFonts w:eastAsiaTheme="minorEastAsia"/>
                <w:lang w:eastAsia="ko-KR"/>
              </w:rPr>
            </w:pPr>
            <w:r w:rsidRPr="00A82170">
              <w:t>16382.12</w:t>
            </w:r>
          </w:p>
        </w:tc>
      </w:tr>
    </w:tbl>
    <w:p w14:paraId="73028034" w14:textId="77777777" w:rsidR="00D621A4" w:rsidRPr="004F00B5" w:rsidRDefault="00D621A4" w:rsidP="004F00B5">
      <w:pPr>
        <w:ind w:left="0" w:firstLine="0"/>
        <w:rPr>
          <w:rFonts w:eastAsiaTheme="minorEastAsia"/>
          <w:lang w:eastAsia="ko-KR"/>
        </w:rPr>
      </w:pPr>
    </w:p>
    <w:p w14:paraId="5D59F541" w14:textId="1E56DD4D" w:rsidR="00414443" w:rsidRDefault="00D44888" w:rsidP="00414443">
      <w:pPr>
        <w:ind w:left="0" w:firstLine="0"/>
        <w:rPr>
          <w:rFonts w:eastAsiaTheme="minorEastAsia"/>
          <w:lang w:eastAsia="ko-KR"/>
        </w:rPr>
      </w:pPr>
      <w:r w:rsidRPr="004F00B5">
        <w:rPr>
          <w:rFonts w:eastAsiaTheme="minorEastAsia"/>
          <w:lang w:eastAsia="ko-KR"/>
        </w:rPr>
        <w:lastRenderedPageBreak/>
        <w:t xml:space="preserve">  </w:t>
      </w:r>
      <w:r w:rsidR="00D621A4" w:rsidRPr="00D44888">
        <w:rPr>
          <w:rFonts w:eastAsiaTheme="minorEastAsia"/>
          <w:sz w:val="22"/>
          <w:lang w:eastAsia="ko-KR"/>
        </w:rPr>
        <w:t>When the differential delay/Doppler results are analyzed in conjunction with the TO/FO tolerance results of the NR PRACH format, it can be confirmed that in FR1 NR-NTN, differential TO exceeds the TO tolerance of the NR PRACH format at low elevation angles in the GSO scenario, and in FR2 NR-NTN, differential TO exceeds the TO tolerance of the NR PRACH format at almost all elevation angles in the GSO, LEO-1200, and LEO-600 scenarios.</w:t>
      </w:r>
    </w:p>
    <w:p w14:paraId="1135AF9E" w14:textId="7DD8CE06" w:rsidR="00A75A2F" w:rsidRPr="00A75A2F" w:rsidRDefault="00A75A2F" w:rsidP="00702102">
      <w:pPr>
        <w:ind w:left="0" w:firstLine="0"/>
        <w:rPr>
          <w:rFonts w:eastAsiaTheme="minorEastAsia"/>
          <w:lang w:eastAsia="ko-KR"/>
        </w:rPr>
      </w:pPr>
      <w:r w:rsidRPr="007A387B">
        <w:rPr>
          <w:rFonts w:eastAsiaTheme="minorEastAsia"/>
          <w:b/>
          <w:bCs/>
          <w:sz w:val="22"/>
          <w:szCs w:val="22"/>
          <w:lang w:eastAsia="ko-KR"/>
        </w:rPr>
        <w:t>Observation</w:t>
      </w:r>
      <w:r w:rsidRPr="007A387B">
        <w:rPr>
          <w:rFonts w:eastAsiaTheme="minorEastAsia" w:hint="eastAsia"/>
          <w:b/>
          <w:bCs/>
          <w:sz w:val="22"/>
          <w:szCs w:val="22"/>
          <w:lang w:eastAsia="ko-KR"/>
        </w:rPr>
        <w:t xml:space="preserve"> #</w:t>
      </w:r>
      <w:r>
        <w:rPr>
          <w:rFonts w:eastAsiaTheme="minorEastAsia" w:hint="eastAsia"/>
          <w:b/>
          <w:bCs/>
          <w:sz w:val="22"/>
          <w:szCs w:val="22"/>
          <w:lang w:eastAsia="ko-KR"/>
        </w:rPr>
        <w:t>3</w:t>
      </w:r>
      <w:r w:rsidRPr="007A387B">
        <w:rPr>
          <w:rFonts w:eastAsiaTheme="minorEastAsia" w:hint="eastAsia"/>
          <w:b/>
          <w:bCs/>
          <w:sz w:val="22"/>
          <w:szCs w:val="22"/>
          <w:lang w:eastAsia="ko-KR"/>
        </w:rPr>
        <w:t>:</w:t>
      </w:r>
      <w:r>
        <w:rPr>
          <w:rFonts w:eastAsiaTheme="minorEastAsia" w:hint="eastAsia"/>
          <w:b/>
          <w:bCs/>
          <w:sz w:val="22"/>
          <w:szCs w:val="22"/>
          <w:lang w:eastAsia="ko-KR"/>
        </w:rPr>
        <w:t xml:space="preserve"> In FR1 NR-NTN, </w:t>
      </w:r>
      <w:r w:rsidR="005D39DD" w:rsidRPr="005D39DD">
        <w:rPr>
          <w:rFonts w:eastAsiaTheme="minorEastAsia"/>
          <w:b/>
          <w:bCs/>
          <w:sz w:val="22"/>
          <w:szCs w:val="22"/>
          <w:lang w:eastAsia="ko-KR"/>
        </w:rPr>
        <w:t xml:space="preserve">differential </w:t>
      </w:r>
      <w:r w:rsidR="006332AC">
        <w:rPr>
          <w:rFonts w:eastAsiaTheme="minorEastAsia" w:hint="eastAsia"/>
          <w:b/>
          <w:bCs/>
          <w:sz w:val="22"/>
          <w:szCs w:val="22"/>
          <w:lang w:eastAsia="ko-KR"/>
        </w:rPr>
        <w:t xml:space="preserve">delay </w:t>
      </w:r>
      <w:r w:rsidR="005D39DD" w:rsidRPr="005D39DD">
        <w:rPr>
          <w:rFonts w:eastAsiaTheme="minorEastAsia"/>
          <w:b/>
          <w:bCs/>
          <w:sz w:val="22"/>
          <w:szCs w:val="22"/>
          <w:lang w:eastAsia="ko-KR"/>
        </w:rPr>
        <w:t>can exceed the TO tolerance of the NR PRACH format at low elevation angles in the GSO scenario</w:t>
      </w:r>
      <w:r w:rsidR="005D39DD">
        <w:rPr>
          <w:rFonts w:eastAsiaTheme="minorEastAsia" w:hint="eastAsia"/>
          <w:b/>
          <w:bCs/>
          <w:sz w:val="22"/>
          <w:szCs w:val="22"/>
          <w:lang w:eastAsia="ko-KR"/>
        </w:rPr>
        <w:t>.</w:t>
      </w:r>
    </w:p>
    <w:p w14:paraId="5D0AB7C9" w14:textId="00643377" w:rsidR="006A0137" w:rsidRDefault="006A0137" w:rsidP="006A0137">
      <w:pPr>
        <w:ind w:left="0" w:firstLine="0"/>
        <w:rPr>
          <w:rFonts w:eastAsiaTheme="minorEastAsia"/>
          <w:b/>
          <w:bCs/>
          <w:sz w:val="22"/>
          <w:szCs w:val="22"/>
          <w:lang w:eastAsia="ko-KR"/>
        </w:rPr>
      </w:pPr>
      <w:r w:rsidRPr="007A387B">
        <w:rPr>
          <w:rFonts w:eastAsiaTheme="minorEastAsia"/>
          <w:b/>
          <w:bCs/>
          <w:sz w:val="22"/>
          <w:szCs w:val="22"/>
          <w:lang w:eastAsia="ko-KR"/>
        </w:rPr>
        <w:t>Observation</w:t>
      </w:r>
      <w:r w:rsidRPr="007A387B">
        <w:rPr>
          <w:rFonts w:eastAsiaTheme="minorEastAsia" w:hint="eastAsia"/>
          <w:b/>
          <w:bCs/>
          <w:sz w:val="22"/>
          <w:szCs w:val="22"/>
          <w:lang w:eastAsia="ko-KR"/>
        </w:rPr>
        <w:t xml:space="preserve"> #</w:t>
      </w:r>
      <w:r w:rsidR="00F95BC9">
        <w:rPr>
          <w:rFonts w:eastAsiaTheme="minorEastAsia" w:hint="eastAsia"/>
          <w:b/>
          <w:bCs/>
          <w:sz w:val="22"/>
          <w:szCs w:val="22"/>
          <w:lang w:eastAsia="ko-KR"/>
        </w:rPr>
        <w:t>4</w:t>
      </w:r>
      <w:r w:rsidRPr="007A387B">
        <w:rPr>
          <w:rFonts w:eastAsiaTheme="minorEastAsia" w:hint="eastAsia"/>
          <w:b/>
          <w:bCs/>
          <w:sz w:val="22"/>
          <w:szCs w:val="22"/>
          <w:lang w:eastAsia="ko-KR"/>
        </w:rPr>
        <w:t>:</w:t>
      </w:r>
      <w:r w:rsidR="00F95BC9">
        <w:rPr>
          <w:rFonts w:eastAsiaTheme="minorEastAsia" w:hint="eastAsia"/>
          <w:b/>
          <w:bCs/>
          <w:sz w:val="22"/>
          <w:szCs w:val="22"/>
          <w:lang w:eastAsia="ko-KR"/>
        </w:rPr>
        <w:t xml:space="preserve"> In FR2 NR-NTN,</w:t>
      </w:r>
      <w:r w:rsidR="00A16B87">
        <w:rPr>
          <w:rFonts w:eastAsiaTheme="minorEastAsia" w:hint="eastAsia"/>
          <w:b/>
          <w:bCs/>
          <w:sz w:val="22"/>
          <w:szCs w:val="22"/>
          <w:lang w:eastAsia="ko-KR"/>
        </w:rPr>
        <w:t xml:space="preserve"> </w:t>
      </w:r>
      <w:r w:rsidR="00A16B87" w:rsidRPr="00A16B87">
        <w:rPr>
          <w:rFonts w:eastAsiaTheme="minorEastAsia"/>
          <w:b/>
          <w:bCs/>
          <w:sz w:val="22"/>
          <w:szCs w:val="22"/>
          <w:lang w:eastAsia="ko-KR"/>
        </w:rPr>
        <w:t xml:space="preserve">differential </w:t>
      </w:r>
      <w:r w:rsidR="00A16B87">
        <w:rPr>
          <w:rFonts w:eastAsiaTheme="minorEastAsia" w:hint="eastAsia"/>
          <w:b/>
          <w:bCs/>
          <w:sz w:val="22"/>
          <w:szCs w:val="22"/>
          <w:lang w:eastAsia="ko-KR"/>
        </w:rPr>
        <w:t xml:space="preserve">delay can </w:t>
      </w:r>
      <w:r w:rsidR="00A16B87" w:rsidRPr="00A16B87">
        <w:rPr>
          <w:rFonts w:eastAsiaTheme="minorEastAsia"/>
          <w:b/>
          <w:bCs/>
          <w:sz w:val="22"/>
          <w:szCs w:val="22"/>
          <w:lang w:eastAsia="ko-KR"/>
        </w:rPr>
        <w:t>exceed the TO tolerance of the NR PRACH format across almost all elevation angles in the GSO, LEO-1200, and LEO-600 scenarios.</w:t>
      </w:r>
    </w:p>
    <w:p w14:paraId="1864BAD8" w14:textId="77777777" w:rsidR="006A0137" w:rsidRDefault="006A0137" w:rsidP="00702102">
      <w:pPr>
        <w:ind w:left="0" w:firstLine="0"/>
        <w:rPr>
          <w:rFonts w:eastAsiaTheme="minorEastAsia"/>
          <w:lang w:eastAsia="ko-KR"/>
        </w:rPr>
      </w:pPr>
    </w:p>
    <w:p w14:paraId="35C0FD3F" w14:textId="6459EFA7" w:rsidR="00FD097A" w:rsidRPr="002E56C7" w:rsidRDefault="002E56C7" w:rsidP="00480AE9">
      <w:pPr>
        <w:ind w:left="0" w:firstLineChars="100" w:firstLine="220"/>
        <w:rPr>
          <w:rFonts w:eastAsiaTheme="minorEastAsia"/>
          <w:lang w:eastAsia="ko-KR"/>
        </w:rPr>
      </w:pPr>
      <w:r w:rsidRPr="002E56C7">
        <w:rPr>
          <w:rFonts w:eastAsiaTheme="minorEastAsia"/>
          <w:sz w:val="22"/>
          <w:lang w:eastAsia="ko-KR"/>
        </w:rPr>
        <w:t>The above analysis assumes that X is equal to the beam radius, reflecting the uncertainty in Scenario 1 where the UE only has knowledge of the beam center. Based on this analysis, it can be observed that in FR2, when using a short PRACH preamble format, the resulting differential delay becomes intolerable. Therefore, under the constraints of the existing specifications, supporting GNSS-resilient operation in FR2 for at least Scenario 1 is not feasible.</w:t>
      </w:r>
    </w:p>
    <w:p w14:paraId="6FE0899A" w14:textId="76ADAA43" w:rsidR="00037C5E" w:rsidRPr="00037C5E" w:rsidRDefault="00037C5E" w:rsidP="00702102">
      <w:pPr>
        <w:ind w:left="0" w:firstLine="0"/>
        <w:rPr>
          <w:rFonts w:eastAsiaTheme="minorEastAsia"/>
          <w:lang w:eastAsia="ko-KR"/>
        </w:rPr>
      </w:pPr>
      <w:r w:rsidRPr="00883652">
        <w:rPr>
          <w:rFonts w:eastAsiaTheme="minorEastAsia" w:hint="eastAsia"/>
          <w:b/>
          <w:bCs/>
          <w:sz w:val="22"/>
          <w:szCs w:val="22"/>
          <w:lang w:eastAsia="ko-KR"/>
        </w:rPr>
        <w:t>Proposal #</w:t>
      </w:r>
      <w:r>
        <w:rPr>
          <w:rFonts w:eastAsiaTheme="minorEastAsia" w:hint="eastAsia"/>
          <w:b/>
          <w:bCs/>
          <w:sz w:val="22"/>
          <w:szCs w:val="22"/>
          <w:lang w:eastAsia="ko-KR"/>
        </w:rPr>
        <w:t>2</w:t>
      </w:r>
      <w:r w:rsidRPr="00883652">
        <w:rPr>
          <w:rFonts w:eastAsiaTheme="minorEastAsia" w:hint="eastAsia"/>
          <w:b/>
          <w:bCs/>
          <w:sz w:val="22"/>
          <w:szCs w:val="22"/>
          <w:lang w:eastAsia="ko-KR"/>
        </w:rPr>
        <w:t>: In Rel-20 NR NTN</w:t>
      </w:r>
      <w:r w:rsidRPr="005B3D58">
        <w:rPr>
          <w:rFonts w:eastAsiaTheme="minorEastAsia" w:hint="eastAsia"/>
          <w:b/>
          <w:bCs/>
          <w:sz w:val="22"/>
          <w:szCs w:val="22"/>
          <w:lang w:eastAsia="ko-KR"/>
        </w:rPr>
        <w:t>,</w:t>
      </w:r>
      <w:r>
        <w:rPr>
          <w:rFonts w:eastAsiaTheme="minorEastAsia" w:hint="eastAsia"/>
          <w:b/>
          <w:bCs/>
          <w:sz w:val="22"/>
          <w:szCs w:val="22"/>
          <w:lang w:eastAsia="ko-KR"/>
        </w:rPr>
        <w:t xml:space="preserve"> </w:t>
      </w:r>
      <w:r w:rsidR="00ED6960">
        <w:rPr>
          <w:rFonts w:eastAsiaTheme="minorEastAsia" w:hint="eastAsia"/>
          <w:b/>
          <w:bCs/>
          <w:sz w:val="22"/>
          <w:szCs w:val="22"/>
          <w:lang w:eastAsia="ko-KR"/>
        </w:rPr>
        <w:t xml:space="preserve">Scenario 1 </w:t>
      </w:r>
      <w:r w:rsidR="00E10852">
        <w:rPr>
          <w:rFonts w:eastAsiaTheme="minorEastAsia" w:hint="eastAsia"/>
          <w:b/>
          <w:bCs/>
          <w:sz w:val="22"/>
          <w:szCs w:val="22"/>
          <w:lang w:eastAsia="ko-KR"/>
        </w:rPr>
        <w:t>(</w:t>
      </w:r>
      <w:r w:rsidR="00FE4403">
        <w:rPr>
          <w:rFonts w:eastAsiaTheme="minorEastAsia" w:hint="eastAsia"/>
          <w:b/>
          <w:bCs/>
          <w:sz w:val="22"/>
          <w:szCs w:val="22"/>
          <w:lang w:eastAsia="ko-KR"/>
        </w:rPr>
        <w:t xml:space="preserve">where the </w:t>
      </w:r>
      <w:r w:rsidR="00150E5E" w:rsidRPr="00150E5E">
        <w:rPr>
          <w:rFonts w:eastAsiaTheme="minorEastAsia"/>
          <w:b/>
          <w:bCs/>
          <w:sz w:val="22"/>
          <w:szCs w:val="22"/>
          <w:lang w:eastAsia="ko-KR"/>
        </w:rPr>
        <w:t>UE cannot rely on GNSS</w:t>
      </w:r>
      <w:r w:rsidR="00E10852">
        <w:rPr>
          <w:rFonts w:eastAsiaTheme="minorEastAsia" w:hint="eastAsia"/>
          <w:b/>
          <w:bCs/>
          <w:sz w:val="22"/>
          <w:szCs w:val="22"/>
          <w:lang w:eastAsia="ko-KR"/>
        </w:rPr>
        <w:t>)</w:t>
      </w:r>
      <w:r w:rsidR="00ED6960">
        <w:rPr>
          <w:rFonts w:eastAsiaTheme="minorEastAsia" w:hint="eastAsia"/>
          <w:b/>
          <w:bCs/>
          <w:sz w:val="22"/>
          <w:szCs w:val="22"/>
          <w:lang w:eastAsia="ko-KR"/>
        </w:rPr>
        <w:t xml:space="preserve"> </w:t>
      </w:r>
      <w:r w:rsidR="00BD5801">
        <w:rPr>
          <w:rFonts w:eastAsiaTheme="minorEastAsia" w:hint="eastAsia"/>
          <w:b/>
          <w:bCs/>
          <w:sz w:val="22"/>
          <w:szCs w:val="22"/>
          <w:lang w:eastAsia="ko-KR"/>
        </w:rPr>
        <w:t xml:space="preserve">in </w:t>
      </w:r>
      <w:r>
        <w:rPr>
          <w:rFonts w:eastAsiaTheme="minorEastAsia" w:hint="eastAsia"/>
          <w:b/>
          <w:bCs/>
          <w:sz w:val="22"/>
          <w:szCs w:val="22"/>
          <w:lang w:eastAsia="ko-KR"/>
        </w:rPr>
        <w:t>FR</w:t>
      </w:r>
      <w:r w:rsidR="00ED6960">
        <w:rPr>
          <w:rFonts w:eastAsiaTheme="minorEastAsia" w:hint="eastAsia"/>
          <w:b/>
          <w:bCs/>
          <w:sz w:val="22"/>
          <w:szCs w:val="22"/>
          <w:lang w:eastAsia="ko-KR"/>
        </w:rPr>
        <w:t>2</w:t>
      </w:r>
      <w:r>
        <w:rPr>
          <w:rFonts w:eastAsiaTheme="minorEastAsia" w:hint="eastAsia"/>
          <w:b/>
          <w:bCs/>
          <w:sz w:val="22"/>
          <w:szCs w:val="22"/>
          <w:lang w:eastAsia="ko-KR"/>
        </w:rPr>
        <w:t xml:space="preserve"> </w:t>
      </w:r>
      <w:r w:rsidR="00E57A2E">
        <w:rPr>
          <w:rFonts w:eastAsiaTheme="minorEastAsia" w:hint="eastAsia"/>
          <w:b/>
          <w:bCs/>
          <w:sz w:val="22"/>
          <w:szCs w:val="22"/>
          <w:lang w:eastAsia="ko-KR"/>
        </w:rPr>
        <w:t xml:space="preserve">should be </w:t>
      </w:r>
      <w:r w:rsidR="00ED6960">
        <w:rPr>
          <w:rFonts w:eastAsiaTheme="minorEastAsia" w:hint="eastAsia"/>
          <w:b/>
          <w:bCs/>
          <w:sz w:val="22"/>
          <w:szCs w:val="22"/>
          <w:lang w:eastAsia="ko-KR"/>
        </w:rPr>
        <w:t>de</w:t>
      </w:r>
      <w:r w:rsidR="00E57A2E">
        <w:rPr>
          <w:rFonts w:eastAsiaTheme="minorEastAsia" w:hint="eastAsia"/>
          <w:b/>
          <w:bCs/>
          <w:sz w:val="22"/>
          <w:szCs w:val="22"/>
          <w:lang w:eastAsia="ko-KR"/>
        </w:rPr>
        <w:t>prioritized</w:t>
      </w:r>
      <w:r w:rsidRPr="005B3D58">
        <w:rPr>
          <w:rFonts w:eastAsiaTheme="minorEastAsia" w:hint="eastAsia"/>
          <w:b/>
          <w:bCs/>
          <w:sz w:val="22"/>
          <w:szCs w:val="22"/>
          <w:lang w:eastAsia="ko-KR"/>
        </w:rPr>
        <w:t>.</w:t>
      </w:r>
    </w:p>
    <w:p w14:paraId="6E4D2E9A" w14:textId="77777777" w:rsidR="008D7762" w:rsidRPr="007B0B96" w:rsidRDefault="008D7762" w:rsidP="00702102">
      <w:pPr>
        <w:ind w:left="0" w:firstLine="0"/>
        <w:rPr>
          <w:rFonts w:eastAsiaTheme="minorEastAsia"/>
          <w:lang w:eastAsia="ko-KR"/>
        </w:rPr>
      </w:pPr>
    </w:p>
    <w:p w14:paraId="1C099942" w14:textId="592EB49E" w:rsidR="00601EAA" w:rsidRPr="005B3D58" w:rsidRDefault="00FD5AD2" w:rsidP="00601EAA">
      <w:pPr>
        <w:pStyle w:val="1"/>
        <w:numPr>
          <w:ilvl w:val="1"/>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sidRPr="005B3D58">
        <w:rPr>
          <w:rFonts w:ascii="Times New Roman" w:eastAsiaTheme="minorEastAsia" w:hAnsi="Times New Roman" w:hint="eastAsia"/>
          <w:b/>
          <w:kern w:val="32"/>
          <w:sz w:val="24"/>
          <w:szCs w:val="18"/>
          <w:lang w:eastAsia="ko-KR"/>
        </w:rPr>
        <w:t>GNSS-resilient operation in initial access</w:t>
      </w:r>
    </w:p>
    <w:p w14:paraId="4B3B73F0" w14:textId="78902203" w:rsidR="00171E9A" w:rsidRDefault="001C6D7D" w:rsidP="00171E9A">
      <w:pPr>
        <w:ind w:left="0" w:firstLineChars="100" w:firstLine="220"/>
        <w:rPr>
          <w:rFonts w:eastAsiaTheme="minorEastAsia"/>
          <w:sz w:val="22"/>
          <w:lang w:eastAsia="ko-KR"/>
        </w:rPr>
      </w:pPr>
      <w:r w:rsidRPr="005B3D58">
        <w:rPr>
          <w:rFonts w:eastAsiaTheme="minorEastAsia" w:hint="eastAsia"/>
          <w:sz w:val="22"/>
          <w:lang w:eastAsia="ko-KR"/>
        </w:rPr>
        <w:t xml:space="preserve">To support GNSS-resilient operation </w:t>
      </w:r>
      <w:r w:rsidR="0083746C" w:rsidRPr="005B3D58">
        <w:rPr>
          <w:rFonts w:eastAsiaTheme="minorEastAsia" w:hint="eastAsia"/>
          <w:sz w:val="22"/>
          <w:lang w:eastAsia="ko-KR"/>
        </w:rPr>
        <w:t xml:space="preserve">for initial access, </w:t>
      </w:r>
      <w:r w:rsidR="0041297E" w:rsidRPr="005B3D58">
        <w:rPr>
          <w:rFonts w:eastAsiaTheme="minorEastAsia" w:hint="eastAsia"/>
          <w:sz w:val="22"/>
          <w:lang w:eastAsia="ko-KR"/>
        </w:rPr>
        <w:t xml:space="preserve">network </w:t>
      </w:r>
      <w:r w:rsidR="00C5745C">
        <w:rPr>
          <w:rFonts w:eastAsiaTheme="minorEastAsia" w:hint="eastAsia"/>
          <w:sz w:val="22"/>
          <w:lang w:eastAsia="ko-KR"/>
        </w:rPr>
        <w:t xml:space="preserve">may </w:t>
      </w:r>
      <w:r w:rsidR="00770E4B">
        <w:rPr>
          <w:rFonts w:eastAsiaTheme="minorEastAsia" w:hint="eastAsia"/>
          <w:sz w:val="22"/>
          <w:lang w:eastAsia="ko-KR"/>
        </w:rPr>
        <w:t>need</w:t>
      </w:r>
      <w:r w:rsidR="00C5745C">
        <w:rPr>
          <w:rFonts w:eastAsiaTheme="minorEastAsia" w:hint="eastAsia"/>
          <w:sz w:val="22"/>
          <w:lang w:eastAsia="ko-KR"/>
        </w:rPr>
        <w:t xml:space="preserve"> to </w:t>
      </w:r>
      <w:r w:rsidR="0041297E" w:rsidRPr="005B3D58">
        <w:rPr>
          <w:rFonts w:eastAsiaTheme="minorEastAsia" w:hint="eastAsia"/>
          <w:sz w:val="22"/>
          <w:lang w:eastAsia="ko-KR"/>
        </w:rPr>
        <w:t xml:space="preserve">provide </w:t>
      </w:r>
      <w:r w:rsidR="0009067E" w:rsidRPr="005B3D58">
        <w:rPr>
          <w:rFonts w:eastAsiaTheme="minorEastAsia" w:hint="eastAsia"/>
          <w:sz w:val="22"/>
          <w:lang w:eastAsia="ko-KR"/>
        </w:rPr>
        <w:t xml:space="preserve">reference </w:t>
      </w:r>
      <w:r w:rsidR="0080509A" w:rsidRPr="005B3D58">
        <w:rPr>
          <w:rFonts w:eastAsiaTheme="minorEastAsia" w:hint="eastAsia"/>
          <w:sz w:val="22"/>
          <w:lang w:eastAsia="ko-KR"/>
        </w:rPr>
        <w:t xml:space="preserve">information for </w:t>
      </w:r>
      <w:r w:rsidR="00645088" w:rsidRPr="005B3D58">
        <w:rPr>
          <w:rFonts w:eastAsiaTheme="minorEastAsia" w:hint="eastAsia"/>
          <w:sz w:val="22"/>
          <w:lang w:eastAsia="ko-KR"/>
        </w:rPr>
        <w:t>time offset (TO) and</w:t>
      </w:r>
      <w:r w:rsidR="007534D7" w:rsidRPr="005B3D58">
        <w:rPr>
          <w:rFonts w:eastAsiaTheme="minorEastAsia" w:hint="eastAsia"/>
          <w:sz w:val="22"/>
          <w:lang w:eastAsia="ko-KR"/>
        </w:rPr>
        <w:t>/or</w:t>
      </w:r>
      <w:r w:rsidR="00645088" w:rsidRPr="005B3D58">
        <w:rPr>
          <w:rFonts w:eastAsiaTheme="minorEastAsia" w:hint="eastAsia"/>
          <w:sz w:val="22"/>
          <w:lang w:eastAsia="ko-KR"/>
        </w:rPr>
        <w:t xml:space="preserve"> frequency offset</w:t>
      </w:r>
      <w:r w:rsidR="00CD5D5E" w:rsidRPr="005B3D58">
        <w:rPr>
          <w:rFonts w:eastAsiaTheme="minorEastAsia" w:hint="eastAsia"/>
          <w:sz w:val="22"/>
          <w:lang w:eastAsia="ko-KR"/>
        </w:rPr>
        <w:t xml:space="preserve"> (FO) pre-compensation.</w:t>
      </w:r>
      <w:r w:rsidR="001919D5" w:rsidRPr="005B3D58">
        <w:rPr>
          <w:rFonts w:eastAsiaTheme="minorEastAsia" w:hint="eastAsia"/>
          <w:sz w:val="22"/>
          <w:lang w:eastAsia="ko-KR"/>
        </w:rPr>
        <w:t xml:space="preserve"> </w:t>
      </w:r>
      <w:r w:rsidR="00EC3AD8" w:rsidRPr="005B3D58">
        <w:rPr>
          <w:rFonts w:eastAsiaTheme="minorEastAsia"/>
          <w:sz w:val="22"/>
          <w:lang w:eastAsia="ko-KR"/>
        </w:rPr>
        <w:t xml:space="preserve">This is because UE-specific TA for </w:t>
      </w:r>
      <w:r w:rsidR="00BB5F66" w:rsidRPr="005B3D58">
        <w:rPr>
          <w:rFonts w:eastAsiaTheme="minorEastAsia" w:hint="eastAsia"/>
          <w:sz w:val="22"/>
          <w:lang w:eastAsia="ko-KR"/>
        </w:rPr>
        <w:t>M</w:t>
      </w:r>
      <w:r w:rsidR="006F6D10" w:rsidRPr="005B3D58">
        <w:rPr>
          <w:rFonts w:eastAsiaTheme="minorEastAsia" w:hint="eastAsia"/>
          <w:sz w:val="22"/>
          <w:lang w:eastAsia="ko-KR"/>
        </w:rPr>
        <w:t>sg1 (</w:t>
      </w:r>
      <w:r w:rsidR="00C058D6" w:rsidRPr="005B3D58">
        <w:rPr>
          <w:rFonts w:eastAsiaTheme="minorEastAsia" w:hint="eastAsia"/>
          <w:sz w:val="22"/>
          <w:lang w:eastAsia="ko-KR"/>
        </w:rPr>
        <w:t xml:space="preserve">i.e., </w:t>
      </w:r>
      <w:r w:rsidR="00EC3AD8" w:rsidRPr="005B3D58">
        <w:rPr>
          <w:rFonts w:eastAsiaTheme="minorEastAsia"/>
          <w:sz w:val="22"/>
          <w:lang w:eastAsia="ko-KR"/>
        </w:rPr>
        <w:t>PRACH</w:t>
      </w:r>
      <w:r w:rsidR="006F6D10" w:rsidRPr="005B3D58">
        <w:rPr>
          <w:rFonts w:eastAsiaTheme="minorEastAsia" w:hint="eastAsia"/>
          <w:sz w:val="22"/>
          <w:lang w:eastAsia="ko-KR"/>
        </w:rPr>
        <w:t>)</w:t>
      </w:r>
      <w:r w:rsidR="00EC3AD8" w:rsidRPr="005B3D58">
        <w:rPr>
          <w:rFonts w:eastAsiaTheme="minorEastAsia"/>
          <w:sz w:val="22"/>
          <w:lang w:eastAsia="ko-KR"/>
        </w:rPr>
        <w:t xml:space="preserve"> transmission is based on GNSS-based UE location, which cannot be applied when GNSS information is unavailable, and therefore alternative information is required</w:t>
      </w:r>
      <w:r w:rsidR="00BC30E4" w:rsidRPr="005B3D58">
        <w:rPr>
          <w:rFonts w:eastAsiaTheme="minorEastAsia" w:hint="eastAsia"/>
          <w:sz w:val="22"/>
          <w:lang w:eastAsia="ko-KR"/>
        </w:rPr>
        <w:t xml:space="preserve"> when GNSS-resilient operation is supported</w:t>
      </w:r>
      <w:r w:rsidR="00EC3AD8" w:rsidRPr="005B3D58">
        <w:rPr>
          <w:rFonts w:eastAsiaTheme="minorEastAsia"/>
          <w:sz w:val="22"/>
          <w:lang w:eastAsia="ko-KR"/>
        </w:rPr>
        <w:t>.</w:t>
      </w:r>
      <w:r w:rsidR="008322B2" w:rsidRPr="005B3D58">
        <w:rPr>
          <w:rFonts w:eastAsiaTheme="minorEastAsia" w:hint="eastAsia"/>
          <w:sz w:val="22"/>
          <w:lang w:eastAsia="ko-KR"/>
        </w:rPr>
        <w:t xml:space="preserve"> </w:t>
      </w:r>
      <w:r w:rsidR="008608F8" w:rsidRPr="005B3D58">
        <w:rPr>
          <w:rFonts w:eastAsiaTheme="minorEastAsia"/>
          <w:sz w:val="22"/>
          <w:lang w:eastAsia="ko-KR"/>
        </w:rPr>
        <w:t xml:space="preserve">For example, the network may provide </w:t>
      </w:r>
      <w:r w:rsidR="002F54B8">
        <w:rPr>
          <w:rFonts w:eastAsiaTheme="minorEastAsia" w:hint="eastAsia"/>
          <w:sz w:val="22"/>
          <w:lang w:eastAsia="ko-KR"/>
        </w:rPr>
        <w:t>cell</w:t>
      </w:r>
      <w:r w:rsidR="00234804">
        <w:rPr>
          <w:rFonts w:eastAsiaTheme="minorEastAsia" w:hint="eastAsia"/>
          <w:sz w:val="22"/>
          <w:lang w:eastAsia="ko-KR"/>
        </w:rPr>
        <w:t>-specific</w:t>
      </w:r>
      <w:r w:rsidR="002F54B8">
        <w:rPr>
          <w:rFonts w:eastAsiaTheme="minorEastAsia" w:hint="eastAsia"/>
          <w:sz w:val="22"/>
          <w:lang w:eastAsia="ko-KR"/>
        </w:rPr>
        <w:t xml:space="preserve"> and/or beam-specific </w:t>
      </w:r>
      <w:r w:rsidR="001339B2">
        <w:rPr>
          <w:rFonts w:eastAsiaTheme="minorEastAsia" w:hint="eastAsia"/>
          <w:sz w:val="22"/>
          <w:lang w:eastAsia="ko-KR"/>
        </w:rPr>
        <w:t xml:space="preserve">reference </w:t>
      </w:r>
      <w:r w:rsidR="002F54B8">
        <w:rPr>
          <w:rFonts w:eastAsiaTheme="minorEastAsia" w:hint="eastAsia"/>
          <w:sz w:val="22"/>
          <w:lang w:eastAsia="ko-KR"/>
        </w:rPr>
        <w:t>information</w:t>
      </w:r>
      <w:r w:rsidR="00140520">
        <w:rPr>
          <w:rFonts w:eastAsiaTheme="minorEastAsia" w:hint="eastAsia"/>
          <w:sz w:val="22"/>
          <w:lang w:eastAsia="ko-KR"/>
        </w:rPr>
        <w:t xml:space="preserve"> </w:t>
      </w:r>
      <w:r w:rsidR="001339B2">
        <w:rPr>
          <w:rFonts w:eastAsiaTheme="minorEastAsia" w:hint="eastAsia"/>
          <w:sz w:val="22"/>
          <w:lang w:eastAsia="ko-KR"/>
        </w:rPr>
        <w:t xml:space="preserve">such as </w:t>
      </w:r>
      <w:r w:rsidR="00234804">
        <w:rPr>
          <w:rFonts w:eastAsiaTheme="minorEastAsia" w:hint="eastAsia"/>
          <w:sz w:val="22"/>
          <w:lang w:eastAsia="ko-KR"/>
        </w:rPr>
        <w:t xml:space="preserve">formulation, reference point, and/or applicable value </w:t>
      </w:r>
      <w:r w:rsidR="008608F8" w:rsidRPr="005B3D58">
        <w:rPr>
          <w:rFonts w:eastAsiaTheme="minorEastAsia"/>
          <w:sz w:val="22"/>
          <w:lang w:eastAsia="ko-KR"/>
        </w:rPr>
        <w:t xml:space="preserve">for TO/FO pre-compensation </w:t>
      </w:r>
      <w:r w:rsidR="00B53FB4">
        <w:rPr>
          <w:rFonts w:eastAsiaTheme="minorEastAsia" w:hint="eastAsia"/>
          <w:sz w:val="22"/>
          <w:lang w:eastAsia="ko-KR"/>
        </w:rPr>
        <w:t>at the UE</w:t>
      </w:r>
      <w:r w:rsidR="008608F8" w:rsidRPr="005B3D58">
        <w:rPr>
          <w:rFonts w:eastAsiaTheme="minorEastAsia"/>
          <w:sz w:val="22"/>
          <w:lang w:eastAsia="ko-KR"/>
        </w:rPr>
        <w:t>.</w:t>
      </w:r>
      <w:r w:rsidR="00E60F4B">
        <w:rPr>
          <w:rFonts w:eastAsiaTheme="minorEastAsia" w:hint="eastAsia"/>
          <w:sz w:val="22"/>
          <w:lang w:eastAsia="ko-KR"/>
        </w:rPr>
        <w:t xml:space="preserve"> </w:t>
      </w:r>
      <w:r w:rsidR="00E219E0" w:rsidRPr="005B3D58">
        <w:rPr>
          <w:rFonts w:eastAsiaTheme="minorEastAsia" w:hint="eastAsia"/>
          <w:sz w:val="22"/>
          <w:lang w:eastAsia="ko-KR"/>
        </w:rPr>
        <w:t xml:space="preserve">Then, the UE can perform TO/FO pre-compensation using the reference </w:t>
      </w:r>
      <w:r w:rsidR="001339B2">
        <w:rPr>
          <w:rFonts w:eastAsiaTheme="minorEastAsia" w:hint="eastAsia"/>
          <w:sz w:val="22"/>
          <w:lang w:eastAsia="ko-KR"/>
        </w:rPr>
        <w:t>information</w:t>
      </w:r>
      <w:r w:rsidR="00E219E0" w:rsidRPr="005B3D58">
        <w:rPr>
          <w:rFonts w:eastAsiaTheme="minorEastAsia" w:hint="eastAsia"/>
          <w:sz w:val="22"/>
          <w:lang w:eastAsia="ko-KR"/>
        </w:rPr>
        <w:t>/value</w:t>
      </w:r>
      <w:r w:rsidR="00884874" w:rsidRPr="005B3D58">
        <w:rPr>
          <w:rFonts w:eastAsiaTheme="minorEastAsia" w:hint="eastAsia"/>
          <w:sz w:val="22"/>
          <w:lang w:eastAsia="ko-KR"/>
        </w:rPr>
        <w:t xml:space="preserve"> </w:t>
      </w:r>
      <w:r w:rsidR="00384BFE" w:rsidRPr="005B3D58">
        <w:rPr>
          <w:rFonts w:eastAsiaTheme="minorEastAsia" w:hint="eastAsia"/>
          <w:sz w:val="22"/>
          <w:lang w:eastAsia="ko-KR"/>
        </w:rPr>
        <w:t xml:space="preserve">transmitting </w:t>
      </w:r>
      <w:r w:rsidR="006D5E0B" w:rsidRPr="005B3D58">
        <w:rPr>
          <w:rFonts w:eastAsiaTheme="minorEastAsia" w:hint="eastAsia"/>
          <w:sz w:val="22"/>
          <w:lang w:eastAsia="ko-KR"/>
        </w:rPr>
        <w:t xml:space="preserve">Msg1 (i.e., </w:t>
      </w:r>
      <w:r w:rsidR="006D5E0B" w:rsidRPr="005B3D58">
        <w:rPr>
          <w:rFonts w:eastAsiaTheme="minorEastAsia"/>
          <w:sz w:val="22"/>
          <w:lang w:eastAsia="ko-KR"/>
        </w:rPr>
        <w:t>PRACH</w:t>
      </w:r>
      <w:r w:rsidR="006D5E0B" w:rsidRPr="005B3D58">
        <w:rPr>
          <w:rFonts w:eastAsiaTheme="minorEastAsia" w:hint="eastAsia"/>
          <w:sz w:val="22"/>
          <w:lang w:eastAsia="ko-KR"/>
        </w:rPr>
        <w:t xml:space="preserve">) </w:t>
      </w:r>
      <w:r w:rsidR="00B92B68" w:rsidRPr="005B3D58">
        <w:rPr>
          <w:rFonts w:eastAsiaTheme="minorEastAsia" w:hint="eastAsia"/>
          <w:sz w:val="22"/>
          <w:lang w:eastAsia="ko-KR"/>
        </w:rPr>
        <w:t xml:space="preserve">(denoted by </w:t>
      </w:r>
      <w:r w:rsidR="00B92B68" w:rsidRPr="005B3D58">
        <w:rPr>
          <w:rFonts w:eastAsiaTheme="minorEastAsia"/>
          <w:sz w:val="22"/>
          <w:lang w:eastAsia="ko-KR"/>
        </w:rPr>
        <w:t>“</w:t>
      </w:r>
      <w:r w:rsidR="00B92B68" w:rsidRPr="005B3D58">
        <w:rPr>
          <w:rFonts w:eastAsiaTheme="minorEastAsia" w:hint="eastAsia"/>
          <w:sz w:val="22"/>
          <w:lang w:eastAsia="ko-KR"/>
        </w:rPr>
        <w:t>reference TO/FO pre-compensation</w:t>
      </w:r>
      <w:r w:rsidR="00B92B68" w:rsidRPr="005B3D58">
        <w:rPr>
          <w:rFonts w:eastAsiaTheme="minorEastAsia"/>
          <w:sz w:val="22"/>
          <w:lang w:eastAsia="ko-KR"/>
        </w:rPr>
        <w:t>”</w:t>
      </w:r>
      <w:r w:rsidR="00B92B68" w:rsidRPr="005B3D58">
        <w:rPr>
          <w:rFonts w:eastAsiaTheme="minorEastAsia" w:hint="eastAsia"/>
          <w:sz w:val="22"/>
          <w:lang w:eastAsia="ko-KR"/>
        </w:rPr>
        <w:t xml:space="preserve"> hereafter)</w:t>
      </w:r>
      <w:r w:rsidR="00384BFE" w:rsidRPr="005B3D58">
        <w:rPr>
          <w:rFonts w:eastAsiaTheme="minorEastAsia" w:hint="eastAsia"/>
          <w:sz w:val="22"/>
          <w:lang w:eastAsia="ko-KR"/>
        </w:rPr>
        <w:t>.</w:t>
      </w:r>
      <w:r w:rsidR="00171E9A">
        <w:rPr>
          <w:rFonts w:eastAsiaTheme="minorEastAsia" w:hint="eastAsia"/>
          <w:sz w:val="22"/>
          <w:lang w:eastAsia="ko-KR"/>
        </w:rPr>
        <w:t xml:space="preserve"> However, </w:t>
      </w:r>
      <w:r w:rsidR="00171E9A" w:rsidRPr="00171E9A">
        <w:rPr>
          <w:rFonts w:eastAsiaTheme="minorEastAsia"/>
          <w:sz w:val="22"/>
          <w:lang w:eastAsia="ko-KR"/>
        </w:rPr>
        <w:t xml:space="preserve">a more detailed discussion may be needed regarding the format in which the reference information will be provided. For example, if the network can provide additional </w:t>
      </w:r>
      <w:r w:rsidR="00171E9A">
        <w:rPr>
          <w:rFonts w:eastAsiaTheme="minorEastAsia" w:hint="eastAsia"/>
          <w:sz w:val="22"/>
          <w:lang w:eastAsia="ko-KR"/>
        </w:rPr>
        <w:t>UE</w:t>
      </w:r>
      <w:r w:rsidR="00171E9A" w:rsidRPr="00171E9A">
        <w:rPr>
          <w:rFonts w:eastAsiaTheme="minorEastAsia"/>
          <w:sz w:val="22"/>
          <w:lang w:eastAsia="ko-KR"/>
        </w:rPr>
        <w:t xml:space="preserve">-specific information (e.g., TA drift) for service link TO/FO correction, the reference information must be provided in a form that can be easily combined with the </w:t>
      </w:r>
      <w:r w:rsidR="00171E9A">
        <w:rPr>
          <w:rFonts w:eastAsiaTheme="minorEastAsia" w:hint="eastAsia"/>
          <w:sz w:val="22"/>
          <w:lang w:eastAsia="ko-KR"/>
        </w:rPr>
        <w:t xml:space="preserve">UE-specific </w:t>
      </w:r>
      <w:r w:rsidR="00171E9A" w:rsidRPr="00171E9A">
        <w:rPr>
          <w:rFonts w:eastAsiaTheme="minorEastAsia"/>
          <w:sz w:val="22"/>
          <w:lang w:eastAsia="ko-KR"/>
        </w:rPr>
        <w:t>information.</w:t>
      </w:r>
      <w:r w:rsidR="00805A3B">
        <w:rPr>
          <w:rFonts w:eastAsiaTheme="minorEastAsia" w:hint="eastAsia"/>
          <w:sz w:val="22"/>
          <w:lang w:eastAsia="ko-KR"/>
        </w:rPr>
        <w:t xml:space="preserve"> </w:t>
      </w:r>
      <w:r w:rsidR="00DC2708">
        <w:rPr>
          <w:rFonts w:eastAsiaTheme="minorEastAsia" w:hint="eastAsia"/>
          <w:sz w:val="22"/>
          <w:lang w:eastAsia="ko-KR"/>
        </w:rPr>
        <w:t xml:space="preserve">It should be also </w:t>
      </w:r>
      <w:r w:rsidR="00DC2708" w:rsidRPr="00DC2708">
        <w:rPr>
          <w:rFonts w:eastAsiaTheme="minorEastAsia"/>
          <w:sz w:val="22"/>
          <w:lang w:eastAsia="ko-KR"/>
        </w:rPr>
        <w:t>consider</w:t>
      </w:r>
      <w:r w:rsidR="00DC2708">
        <w:rPr>
          <w:rFonts w:eastAsiaTheme="minorEastAsia" w:hint="eastAsia"/>
          <w:sz w:val="22"/>
          <w:lang w:eastAsia="ko-KR"/>
        </w:rPr>
        <w:t>ed</w:t>
      </w:r>
      <w:r w:rsidR="00DC2708" w:rsidRPr="00DC2708">
        <w:rPr>
          <w:rFonts w:eastAsiaTheme="minorEastAsia"/>
          <w:sz w:val="22"/>
          <w:lang w:eastAsia="ko-KR"/>
        </w:rPr>
        <w:t xml:space="preserve"> how to coordinate the validity period between reference information and common TA information.</w:t>
      </w:r>
    </w:p>
    <w:p w14:paraId="7507DF0D" w14:textId="4432DEDB" w:rsidR="007A3FB7" w:rsidRDefault="007A3FB7" w:rsidP="007A3FB7">
      <w:pPr>
        <w:spacing w:before="120"/>
        <w:ind w:left="0" w:firstLine="0"/>
        <w:rPr>
          <w:rFonts w:eastAsiaTheme="minorEastAsia"/>
          <w:b/>
          <w:bCs/>
          <w:sz w:val="22"/>
          <w:szCs w:val="22"/>
          <w:lang w:eastAsia="ko-KR"/>
        </w:rPr>
      </w:pPr>
      <w:r w:rsidRPr="005B3D58">
        <w:rPr>
          <w:rFonts w:eastAsiaTheme="minorEastAsia" w:hint="eastAsia"/>
          <w:b/>
          <w:bCs/>
          <w:sz w:val="22"/>
          <w:szCs w:val="22"/>
          <w:lang w:eastAsia="ko-KR"/>
        </w:rPr>
        <w:t xml:space="preserve">Proposal #3: In Rel-20 NR-NTN, RAN1 studies </w:t>
      </w:r>
      <w:bookmarkStart w:id="3" w:name="_Hlk210223741"/>
      <w:r w:rsidR="004030A0">
        <w:rPr>
          <w:rFonts w:eastAsiaTheme="minorEastAsia" w:hint="eastAsia"/>
          <w:b/>
          <w:bCs/>
          <w:sz w:val="22"/>
          <w:szCs w:val="22"/>
          <w:lang w:eastAsia="ko-KR"/>
        </w:rPr>
        <w:t xml:space="preserve">cell- or beam-specific reference information for TO/FO pre-compensation </w:t>
      </w:r>
      <w:bookmarkEnd w:id="3"/>
      <w:r w:rsidR="004030A0">
        <w:rPr>
          <w:rFonts w:eastAsiaTheme="minorEastAsia" w:hint="eastAsia"/>
          <w:b/>
          <w:bCs/>
          <w:sz w:val="22"/>
          <w:szCs w:val="22"/>
          <w:lang w:eastAsia="ko-KR"/>
        </w:rPr>
        <w:t xml:space="preserve">for </w:t>
      </w:r>
      <w:r w:rsidRPr="005B3D58">
        <w:rPr>
          <w:rFonts w:eastAsiaTheme="minorEastAsia" w:hint="eastAsia"/>
          <w:b/>
          <w:bCs/>
          <w:sz w:val="22"/>
          <w:szCs w:val="22"/>
          <w:lang w:eastAsia="ko-KR"/>
        </w:rPr>
        <w:t>GNSS-resilient operation</w:t>
      </w:r>
      <w:r w:rsidR="004030A0">
        <w:rPr>
          <w:rFonts w:eastAsiaTheme="minorEastAsia" w:hint="eastAsia"/>
          <w:b/>
          <w:bCs/>
          <w:sz w:val="22"/>
          <w:szCs w:val="22"/>
          <w:lang w:eastAsia="ko-KR"/>
        </w:rPr>
        <w:t>.</w:t>
      </w:r>
    </w:p>
    <w:p w14:paraId="3A52E2BE" w14:textId="0E07FF68" w:rsidR="007A3FB7" w:rsidRDefault="00683F36" w:rsidP="00683F36">
      <w:pPr>
        <w:pStyle w:val="a5"/>
        <w:numPr>
          <w:ilvl w:val="0"/>
          <w:numId w:val="39"/>
        </w:numPr>
        <w:spacing w:before="120"/>
        <w:ind w:leftChars="0"/>
        <w:rPr>
          <w:rFonts w:eastAsiaTheme="minorEastAsia"/>
          <w:b/>
          <w:bCs/>
          <w:sz w:val="22"/>
          <w:szCs w:val="22"/>
          <w:lang w:eastAsia="ko-KR"/>
        </w:rPr>
      </w:pPr>
      <w:r>
        <w:rPr>
          <w:rFonts w:eastAsiaTheme="minorEastAsia" w:hint="eastAsia"/>
          <w:b/>
          <w:bCs/>
          <w:sz w:val="22"/>
          <w:szCs w:val="22"/>
          <w:lang w:eastAsia="ko-KR"/>
        </w:rPr>
        <w:lastRenderedPageBreak/>
        <w:t>FFS: format of the reference information (e.g., formulation, reference point)</w:t>
      </w:r>
    </w:p>
    <w:p w14:paraId="0938E599" w14:textId="483FC589" w:rsidR="00C54DFA" w:rsidRDefault="00C54DFA" w:rsidP="00683F36">
      <w:pPr>
        <w:pStyle w:val="a5"/>
        <w:numPr>
          <w:ilvl w:val="0"/>
          <w:numId w:val="39"/>
        </w:numPr>
        <w:spacing w:before="120"/>
        <w:ind w:leftChars="0"/>
        <w:rPr>
          <w:rFonts w:eastAsiaTheme="minorEastAsia"/>
          <w:b/>
          <w:bCs/>
          <w:sz w:val="22"/>
          <w:szCs w:val="22"/>
          <w:lang w:eastAsia="ko-KR"/>
        </w:rPr>
      </w:pPr>
      <w:r>
        <w:rPr>
          <w:rFonts w:eastAsiaTheme="minorEastAsia" w:hint="eastAsia"/>
          <w:b/>
          <w:bCs/>
          <w:sz w:val="22"/>
          <w:szCs w:val="22"/>
          <w:lang w:eastAsia="ko-KR"/>
        </w:rPr>
        <w:t xml:space="preserve">FFS: </w:t>
      </w:r>
      <w:r w:rsidR="005B3BFC">
        <w:rPr>
          <w:rFonts w:eastAsiaTheme="minorEastAsia" w:hint="eastAsia"/>
          <w:b/>
          <w:bCs/>
          <w:sz w:val="22"/>
          <w:szCs w:val="22"/>
          <w:lang w:eastAsia="ko-KR"/>
        </w:rPr>
        <w:t>whether/</w:t>
      </w:r>
      <w:r>
        <w:rPr>
          <w:rFonts w:eastAsiaTheme="minorEastAsia" w:hint="eastAsia"/>
          <w:b/>
          <w:bCs/>
          <w:sz w:val="22"/>
          <w:szCs w:val="22"/>
          <w:lang w:eastAsia="ko-KR"/>
        </w:rPr>
        <w:t>how to align the valid</w:t>
      </w:r>
      <w:r w:rsidR="00016F53">
        <w:rPr>
          <w:rFonts w:eastAsiaTheme="minorEastAsia" w:hint="eastAsia"/>
          <w:b/>
          <w:bCs/>
          <w:sz w:val="22"/>
          <w:szCs w:val="22"/>
          <w:lang w:eastAsia="ko-KR"/>
        </w:rPr>
        <w:t>ity</w:t>
      </w:r>
      <w:r>
        <w:rPr>
          <w:rFonts w:eastAsiaTheme="minorEastAsia" w:hint="eastAsia"/>
          <w:b/>
          <w:bCs/>
          <w:sz w:val="22"/>
          <w:szCs w:val="22"/>
          <w:lang w:eastAsia="ko-KR"/>
        </w:rPr>
        <w:t xml:space="preserve"> duration </w:t>
      </w:r>
      <w:r w:rsidR="00903C27">
        <w:rPr>
          <w:rFonts w:eastAsiaTheme="minorEastAsia" w:hint="eastAsia"/>
          <w:b/>
          <w:bCs/>
          <w:sz w:val="22"/>
          <w:szCs w:val="22"/>
          <w:lang w:eastAsia="ko-KR"/>
        </w:rPr>
        <w:t xml:space="preserve">with </w:t>
      </w:r>
      <w:r>
        <w:rPr>
          <w:rFonts w:eastAsiaTheme="minorEastAsia" w:hint="eastAsia"/>
          <w:b/>
          <w:bCs/>
          <w:sz w:val="22"/>
          <w:szCs w:val="22"/>
          <w:lang w:eastAsia="ko-KR"/>
        </w:rPr>
        <w:t>common TA</w:t>
      </w:r>
      <w:r w:rsidR="003F482D">
        <w:rPr>
          <w:rFonts w:eastAsiaTheme="minorEastAsia" w:hint="eastAsia"/>
          <w:b/>
          <w:bCs/>
          <w:sz w:val="22"/>
          <w:szCs w:val="22"/>
          <w:lang w:eastAsia="ko-KR"/>
        </w:rPr>
        <w:t xml:space="preserve"> information</w:t>
      </w:r>
    </w:p>
    <w:p w14:paraId="0D7F0CCB" w14:textId="77777777" w:rsidR="00726891" w:rsidRDefault="00726891" w:rsidP="00480AE9">
      <w:pPr>
        <w:ind w:left="284" w:hangingChars="129"/>
        <w:rPr>
          <w:rFonts w:eastAsiaTheme="minorEastAsia"/>
          <w:sz w:val="22"/>
          <w:lang w:eastAsia="ko-KR"/>
        </w:rPr>
      </w:pPr>
    </w:p>
    <w:p w14:paraId="4243F61C" w14:textId="17DB5899" w:rsidR="00370A88" w:rsidRDefault="00370A88" w:rsidP="00480AE9">
      <w:pPr>
        <w:ind w:left="0" w:firstLineChars="100" w:firstLine="220"/>
        <w:rPr>
          <w:rFonts w:eastAsiaTheme="minorEastAsia"/>
          <w:sz w:val="22"/>
          <w:lang w:eastAsia="ko-KR"/>
        </w:rPr>
      </w:pPr>
      <w:r w:rsidRPr="00370A88">
        <w:rPr>
          <w:rFonts w:eastAsiaTheme="minorEastAsia"/>
          <w:sz w:val="22"/>
          <w:lang w:eastAsia="ko-KR"/>
        </w:rPr>
        <w:t>In GNSS-resilient scenario</w:t>
      </w:r>
      <w:r w:rsidR="00212064">
        <w:rPr>
          <w:rFonts w:eastAsiaTheme="minorEastAsia" w:hint="eastAsia"/>
          <w:sz w:val="22"/>
          <w:lang w:eastAsia="ko-KR"/>
        </w:rPr>
        <w:t>s</w:t>
      </w:r>
      <w:r w:rsidRPr="00370A88">
        <w:rPr>
          <w:rFonts w:eastAsiaTheme="minorEastAsia"/>
          <w:sz w:val="22"/>
          <w:lang w:eastAsia="ko-KR"/>
        </w:rPr>
        <w:t>, it is necessary to distinguish RACH occasions (ROs) where GNSS information is unavailable from those where it is available. This distinction is important because, in the absence of GNSS, the residual time offset (TO) and frequency offset (FO) at reception can be relatively large, requiring different configurations compared to GNSS-based initial access.</w:t>
      </w:r>
      <w:r>
        <w:rPr>
          <w:rFonts w:eastAsiaTheme="minorEastAsia" w:hint="eastAsia"/>
          <w:sz w:val="22"/>
          <w:lang w:eastAsia="ko-KR"/>
        </w:rPr>
        <w:t xml:space="preserve"> </w:t>
      </w:r>
      <w:r w:rsidRPr="00370A88">
        <w:rPr>
          <w:rFonts w:eastAsiaTheme="minorEastAsia"/>
          <w:sz w:val="22"/>
          <w:lang w:eastAsia="ko-KR"/>
        </w:rPr>
        <w:t>For example, in a GNSS-resilient scenario in FR1, TO/FO tolerance can only be ensured by using NR PRACH preamble Format 1 together with the Type B restricted set, whereas in GNSS-based initial access, the Type B restricted set may not be necessary.</w:t>
      </w:r>
      <w:r>
        <w:rPr>
          <w:rFonts w:eastAsiaTheme="minorEastAsia" w:hint="eastAsia"/>
          <w:sz w:val="22"/>
          <w:lang w:eastAsia="ko-KR"/>
        </w:rPr>
        <w:t xml:space="preserve"> </w:t>
      </w:r>
      <w:r w:rsidRPr="00370A88">
        <w:rPr>
          <w:rFonts w:eastAsiaTheme="minorEastAsia"/>
          <w:sz w:val="22"/>
          <w:lang w:eastAsia="ko-KR"/>
        </w:rPr>
        <w:t>The separation of ROs should be based on the availability of GNSS information rather than GNSS capability. This is because even UEs equipped with GNSS can experience degraded GNSS accuracy due to jamming, spoofing, or other impairments. For instance, a UE could evaluate its own TO/FO pre-compensation accuracy and select an RO accordingly.</w:t>
      </w:r>
    </w:p>
    <w:p w14:paraId="56A13EB4" w14:textId="733E90BF" w:rsidR="005B0E50" w:rsidRDefault="005B0E50" w:rsidP="00370A88">
      <w:pPr>
        <w:spacing w:before="120"/>
        <w:ind w:left="0" w:firstLine="0"/>
        <w:rPr>
          <w:rFonts w:eastAsiaTheme="minorEastAsia"/>
          <w:b/>
          <w:bCs/>
          <w:sz w:val="22"/>
          <w:szCs w:val="22"/>
          <w:lang w:eastAsia="ko-KR"/>
        </w:rPr>
      </w:pPr>
      <w:r w:rsidRPr="005B3D58">
        <w:rPr>
          <w:rFonts w:eastAsiaTheme="minorEastAsia" w:hint="eastAsia"/>
          <w:b/>
          <w:bCs/>
          <w:sz w:val="22"/>
          <w:szCs w:val="22"/>
          <w:lang w:eastAsia="ko-KR"/>
        </w:rPr>
        <w:t>Proposal #</w:t>
      </w:r>
      <w:r>
        <w:rPr>
          <w:rFonts w:eastAsiaTheme="minorEastAsia" w:hint="eastAsia"/>
          <w:b/>
          <w:bCs/>
          <w:sz w:val="22"/>
          <w:szCs w:val="22"/>
          <w:lang w:eastAsia="ko-KR"/>
        </w:rPr>
        <w:t>4</w:t>
      </w:r>
      <w:r w:rsidRPr="005B3D58">
        <w:rPr>
          <w:rFonts w:eastAsiaTheme="minorEastAsia" w:hint="eastAsia"/>
          <w:b/>
          <w:bCs/>
          <w:sz w:val="22"/>
          <w:szCs w:val="22"/>
          <w:lang w:eastAsia="ko-KR"/>
        </w:rPr>
        <w:t xml:space="preserve">: In Rel-20 NR-NTN, RAN1 studies </w:t>
      </w:r>
      <w:r>
        <w:rPr>
          <w:rFonts w:eastAsiaTheme="minorEastAsia" w:hint="eastAsia"/>
          <w:b/>
          <w:bCs/>
          <w:sz w:val="22"/>
          <w:szCs w:val="22"/>
          <w:lang w:eastAsia="ko-KR"/>
        </w:rPr>
        <w:t>the separation of RO</w:t>
      </w:r>
      <w:r w:rsidR="00F228EF">
        <w:rPr>
          <w:rFonts w:eastAsiaTheme="minorEastAsia" w:hint="eastAsia"/>
          <w:b/>
          <w:bCs/>
          <w:sz w:val="22"/>
          <w:szCs w:val="22"/>
          <w:lang w:eastAsia="ko-KR"/>
        </w:rPr>
        <w:t>s</w:t>
      </w:r>
      <w:r>
        <w:rPr>
          <w:rFonts w:eastAsiaTheme="minorEastAsia" w:hint="eastAsia"/>
          <w:b/>
          <w:bCs/>
          <w:sz w:val="22"/>
          <w:szCs w:val="22"/>
          <w:lang w:eastAsia="ko-KR"/>
        </w:rPr>
        <w:t xml:space="preserve"> according to TO/FO pre-compensation </w:t>
      </w:r>
      <w:r>
        <w:rPr>
          <w:rFonts w:eastAsiaTheme="minorEastAsia"/>
          <w:b/>
          <w:bCs/>
          <w:sz w:val="22"/>
          <w:szCs w:val="22"/>
          <w:lang w:eastAsia="ko-KR"/>
        </w:rPr>
        <w:t>accuracy</w:t>
      </w:r>
      <w:r>
        <w:rPr>
          <w:rFonts w:eastAsiaTheme="minorEastAsia" w:hint="eastAsia"/>
          <w:b/>
          <w:bCs/>
          <w:sz w:val="22"/>
          <w:szCs w:val="22"/>
          <w:lang w:eastAsia="ko-KR"/>
        </w:rPr>
        <w:t>.</w:t>
      </w:r>
    </w:p>
    <w:p w14:paraId="6751A7FE" w14:textId="77777777" w:rsidR="002C3FFF" w:rsidRPr="005B0E50" w:rsidRDefault="002C3FFF" w:rsidP="002C3FFF">
      <w:pPr>
        <w:ind w:left="284" w:hangingChars="129"/>
        <w:rPr>
          <w:rFonts w:eastAsiaTheme="minorEastAsia"/>
          <w:sz w:val="22"/>
          <w:lang w:eastAsia="ko-KR"/>
        </w:rPr>
      </w:pPr>
    </w:p>
    <w:p w14:paraId="0F464DC0" w14:textId="76BC628A" w:rsidR="00367C97" w:rsidRDefault="003B6B90" w:rsidP="0074008F">
      <w:pPr>
        <w:ind w:left="0" w:firstLineChars="100" w:firstLine="220"/>
        <w:rPr>
          <w:rFonts w:eastAsiaTheme="minorEastAsia"/>
          <w:sz w:val="22"/>
          <w:lang w:eastAsia="ko-KR"/>
        </w:rPr>
      </w:pPr>
      <w:r>
        <w:rPr>
          <w:rFonts w:eastAsiaTheme="minorEastAsia" w:hint="eastAsia"/>
          <w:sz w:val="22"/>
          <w:lang w:eastAsia="ko-KR"/>
        </w:rPr>
        <w:t>Moreover, e</w:t>
      </w:r>
      <w:r w:rsidR="0074008F" w:rsidRPr="0074008F">
        <w:rPr>
          <w:rFonts w:eastAsiaTheme="minorEastAsia"/>
          <w:sz w:val="22"/>
          <w:lang w:eastAsia="ko-KR"/>
        </w:rPr>
        <w:t>ven in a GNSS-resilient scenario, information measured in the downlink can be leveraged. Specifically, Doppler information obtained from the downlink may be used for FO pre-compensation during uplink transmission.</w:t>
      </w:r>
      <w:r w:rsidR="0074008F">
        <w:rPr>
          <w:rFonts w:eastAsiaTheme="minorEastAsia" w:hint="eastAsia"/>
          <w:sz w:val="22"/>
          <w:lang w:eastAsia="ko-KR"/>
        </w:rPr>
        <w:t xml:space="preserve"> </w:t>
      </w:r>
      <w:r w:rsidR="0074008F" w:rsidRPr="0074008F">
        <w:rPr>
          <w:rFonts w:eastAsiaTheme="minorEastAsia"/>
          <w:sz w:val="22"/>
          <w:lang w:eastAsia="ko-KR"/>
        </w:rPr>
        <w:t xml:space="preserve">For example, according to </w:t>
      </w:r>
      <w:r w:rsidR="0074008F" w:rsidRPr="00480AE9">
        <w:rPr>
          <w:rFonts w:eastAsiaTheme="minorEastAsia"/>
          <w:sz w:val="22"/>
          <w:lang w:eastAsia="ko-KR"/>
        </w:rPr>
        <w:t>3GPP TS 38.101</w:t>
      </w:r>
      <w:r w:rsidR="0074008F" w:rsidRPr="0074008F">
        <w:rPr>
          <w:rFonts w:eastAsiaTheme="minorEastAsia"/>
          <w:sz w:val="22"/>
          <w:lang w:eastAsia="ko-KR"/>
        </w:rPr>
        <w:t xml:space="preserve">, the required carrier frequency error for FR1 is </w:t>
      </w:r>
      <w:r w:rsidR="0074008F" w:rsidRPr="00480AE9">
        <w:rPr>
          <w:rFonts w:eastAsiaTheme="minorEastAsia"/>
          <w:sz w:val="22"/>
          <w:lang w:eastAsia="ko-KR"/>
        </w:rPr>
        <w:t>±0.1 ppm</w:t>
      </w:r>
      <w:r w:rsidR="0074008F" w:rsidRPr="0074008F">
        <w:rPr>
          <w:rFonts w:eastAsiaTheme="minorEastAsia"/>
          <w:sz w:val="22"/>
          <w:lang w:eastAsia="ko-KR"/>
        </w:rPr>
        <w:t xml:space="preserve">, which corresponds to approximately </w:t>
      </w:r>
      <w:r w:rsidR="0074008F" w:rsidRPr="00480AE9">
        <w:rPr>
          <w:rFonts w:eastAsiaTheme="minorEastAsia"/>
          <w:sz w:val="22"/>
          <w:lang w:eastAsia="ko-KR"/>
        </w:rPr>
        <w:t>±200 Hz at 2 GHz</w:t>
      </w:r>
      <w:r w:rsidR="0074008F" w:rsidRPr="0074008F">
        <w:rPr>
          <w:rFonts w:eastAsiaTheme="minorEastAsia"/>
          <w:sz w:val="22"/>
          <w:lang w:eastAsia="ko-KR"/>
        </w:rPr>
        <w:t xml:space="preserve">. This is significantly smaller than the maximum </w:t>
      </w:r>
      <w:r w:rsidR="0074008F" w:rsidRPr="00480AE9">
        <w:rPr>
          <w:rFonts w:eastAsiaTheme="minorEastAsia"/>
          <w:sz w:val="22"/>
          <w:lang w:eastAsia="ko-KR"/>
        </w:rPr>
        <w:t>2 kHz differential Doppler</w:t>
      </w:r>
      <w:r w:rsidR="0074008F" w:rsidRPr="0074008F">
        <w:rPr>
          <w:rFonts w:eastAsiaTheme="minorEastAsia"/>
          <w:sz w:val="22"/>
          <w:lang w:eastAsia="ko-KR"/>
        </w:rPr>
        <w:t xml:space="preserve"> observed for FR1 in the above analysis. Therefore, downlink Doppler measurements can provide valuable information for uplink FO pre-compensation.</w:t>
      </w:r>
      <w:r w:rsidR="00367C97">
        <w:rPr>
          <w:rFonts w:eastAsiaTheme="minorEastAsia" w:hint="eastAsia"/>
          <w:sz w:val="22"/>
          <w:lang w:eastAsia="ko-KR"/>
        </w:rPr>
        <w:t xml:space="preserve"> </w:t>
      </w:r>
      <w:r w:rsidR="00367C97" w:rsidRPr="00367C97">
        <w:rPr>
          <w:rFonts w:eastAsiaTheme="minorEastAsia"/>
          <w:sz w:val="22"/>
          <w:lang w:eastAsia="ko-KR"/>
        </w:rPr>
        <w:t>If downlink measurement-based FO pre-compensation is</w:t>
      </w:r>
      <w:r w:rsidR="00367C97">
        <w:rPr>
          <w:rFonts w:eastAsiaTheme="minorEastAsia" w:hint="eastAsia"/>
          <w:sz w:val="22"/>
          <w:lang w:eastAsia="ko-KR"/>
        </w:rPr>
        <w:t xml:space="preserve"> feasible</w:t>
      </w:r>
      <w:r w:rsidR="00367C97" w:rsidRPr="00367C97">
        <w:rPr>
          <w:rFonts w:eastAsiaTheme="minorEastAsia"/>
          <w:sz w:val="22"/>
          <w:lang w:eastAsia="ko-KR"/>
        </w:rPr>
        <w:t xml:space="preserve">, constraints on PRACH resources (e.g., </w:t>
      </w:r>
      <w:r w:rsidR="00A65C80">
        <w:rPr>
          <w:rFonts w:eastAsiaTheme="minorEastAsia" w:hint="eastAsia"/>
          <w:sz w:val="22"/>
          <w:lang w:eastAsia="ko-KR"/>
        </w:rPr>
        <w:t>r</w:t>
      </w:r>
      <w:r w:rsidR="00367C97" w:rsidRPr="00367C97">
        <w:rPr>
          <w:rFonts w:eastAsiaTheme="minorEastAsia"/>
          <w:sz w:val="22"/>
          <w:lang w:eastAsia="ko-KR"/>
        </w:rPr>
        <w:t xml:space="preserve">estricted </w:t>
      </w:r>
      <w:r w:rsidR="00A65C80">
        <w:rPr>
          <w:rFonts w:eastAsiaTheme="minorEastAsia" w:hint="eastAsia"/>
          <w:sz w:val="22"/>
          <w:lang w:eastAsia="ko-KR"/>
        </w:rPr>
        <w:t>s</w:t>
      </w:r>
      <w:r w:rsidR="00367C97" w:rsidRPr="00367C97">
        <w:rPr>
          <w:rFonts w:eastAsiaTheme="minorEastAsia"/>
          <w:sz w:val="22"/>
          <w:lang w:eastAsia="ko-KR"/>
        </w:rPr>
        <w:t xml:space="preserve">et) can be relaxed, and more resources can be utilized for </w:t>
      </w:r>
      <w:r w:rsidR="00FC73BA">
        <w:rPr>
          <w:rFonts w:eastAsiaTheme="minorEastAsia" w:hint="eastAsia"/>
          <w:sz w:val="22"/>
          <w:lang w:eastAsia="ko-KR"/>
        </w:rPr>
        <w:t xml:space="preserve">UE </w:t>
      </w:r>
      <w:r w:rsidR="00367C97" w:rsidRPr="00367C97">
        <w:rPr>
          <w:rFonts w:eastAsiaTheme="minorEastAsia"/>
          <w:sz w:val="22"/>
          <w:lang w:eastAsia="ko-KR"/>
        </w:rPr>
        <w:t>multiplexing.</w:t>
      </w:r>
    </w:p>
    <w:p w14:paraId="33188C07" w14:textId="3D5910A7" w:rsidR="00B52FED" w:rsidRDefault="00B52FED" w:rsidP="00B52FED">
      <w:pPr>
        <w:spacing w:before="120"/>
        <w:ind w:left="0" w:firstLine="0"/>
        <w:rPr>
          <w:rFonts w:eastAsiaTheme="minorEastAsia"/>
          <w:b/>
          <w:bCs/>
          <w:sz w:val="22"/>
          <w:szCs w:val="22"/>
          <w:lang w:eastAsia="ko-KR"/>
        </w:rPr>
      </w:pPr>
      <w:r w:rsidRPr="005B3D58">
        <w:rPr>
          <w:rFonts w:eastAsiaTheme="minorEastAsia" w:hint="eastAsia"/>
          <w:b/>
          <w:bCs/>
          <w:sz w:val="22"/>
          <w:szCs w:val="22"/>
          <w:lang w:eastAsia="ko-KR"/>
        </w:rPr>
        <w:t>Proposal #</w:t>
      </w:r>
      <w:r>
        <w:rPr>
          <w:rFonts w:eastAsiaTheme="minorEastAsia" w:hint="eastAsia"/>
          <w:b/>
          <w:bCs/>
          <w:sz w:val="22"/>
          <w:szCs w:val="22"/>
          <w:lang w:eastAsia="ko-KR"/>
        </w:rPr>
        <w:t>5</w:t>
      </w:r>
      <w:r w:rsidRPr="005B3D58">
        <w:rPr>
          <w:rFonts w:eastAsiaTheme="minorEastAsia" w:hint="eastAsia"/>
          <w:b/>
          <w:bCs/>
          <w:sz w:val="22"/>
          <w:szCs w:val="22"/>
          <w:lang w:eastAsia="ko-KR"/>
        </w:rPr>
        <w:t xml:space="preserve">: In Rel-20 NR-NTN, RAN1 studies </w:t>
      </w:r>
      <w:r>
        <w:rPr>
          <w:rFonts w:eastAsiaTheme="minorEastAsia" w:hint="eastAsia"/>
          <w:b/>
          <w:bCs/>
          <w:sz w:val="22"/>
          <w:szCs w:val="22"/>
          <w:lang w:eastAsia="ko-KR"/>
        </w:rPr>
        <w:t xml:space="preserve">the </w:t>
      </w:r>
      <w:r w:rsidR="00904AC9">
        <w:rPr>
          <w:rFonts w:eastAsiaTheme="minorEastAsia"/>
          <w:b/>
          <w:bCs/>
          <w:sz w:val="22"/>
          <w:szCs w:val="22"/>
          <w:lang w:eastAsia="ko-KR"/>
        </w:rPr>
        <w:t>feasibility</w:t>
      </w:r>
      <w:r w:rsidR="00904AC9">
        <w:rPr>
          <w:rFonts w:eastAsiaTheme="minorEastAsia" w:hint="eastAsia"/>
          <w:b/>
          <w:bCs/>
          <w:sz w:val="22"/>
          <w:szCs w:val="22"/>
          <w:lang w:eastAsia="ko-KR"/>
        </w:rPr>
        <w:t xml:space="preserve"> of using </w:t>
      </w:r>
      <w:r w:rsidR="009E574D">
        <w:rPr>
          <w:rFonts w:eastAsiaTheme="minorEastAsia" w:hint="eastAsia"/>
          <w:b/>
          <w:bCs/>
          <w:sz w:val="22"/>
          <w:szCs w:val="22"/>
          <w:lang w:eastAsia="ko-KR"/>
        </w:rPr>
        <w:t>downlink Doppler measurement for uplink FO pre-compensation.</w:t>
      </w:r>
    </w:p>
    <w:p w14:paraId="1BC323C6" w14:textId="367E8525" w:rsidR="00620504" w:rsidRPr="005B3D58" w:rsidRDefault="00620504" w:rsidP="00C634F3">
      <w:pPr>
        <w:ind w:left="284" w:hangingChars="129"/>
        <w:rPr>
          <w:rFonts w:eastAsiaTheme="minorEastAsia"/>
          <w:sz w:val="22"/>
          <w:szCs w:val="22"/>
          <w:lang w:eastAsia="ko-KR"/>
        </w:rPr>
      </w:pPr>
    </w:p>
    <w:p w14:paraId="7A752740" w14:textId="593ADA75" w:rsidR="007F25A5" w:rsidRPr="007F25A5" w:rsidRDefault="007F25A5" w:rsidP="00480AE9">
      <w:pPr>
        <w:ind w:left="0" w:firstLineChars="100" w:firstLine="220"/>
        <w:rPr>
          <w:rFonts w:eastAsiaTheme="minorEastAsia"/>
          <w:sz w:val="22"/>
          <w:lang w:eastAsia="ko-KR"/>
        </w:rPr>
      </w:pPr>
      <w:r w:rsidRPr="007F25A5">
        <w:rPr>
          <w:rFonts w:eastAsiaTheme="minorEastAsia"/>
          <w:sz w:val="22"/>
          <w:lang w:eastAsia="ko-KR"/>
        </w:rPr>
        <w:t>Some propo</w:t>
      </w:r>
      <w:r w:rsidR="00480AE9">
        <w:rPr>
          <w:rFonts w:eastAsiaTheme="minorEastAsia" w:hint="eastAsia"/>
          <w:sz w:val="22"/>
          <w:lang w:eastAsia="ko-KR"/>
        </w:rPr>
        <w:t xml:space="preserve">nents </w:t>
      </w:r>
      <w:r w:rsidRPr="007F25A5">
        <w:rPr>
          <w:rFonts w:eastAsiaTheme="minorEastAsia"/>
          <w:sz w:val="22"/>
          <w:lang w:eastAsia="ko-KR"/>
        </w:rPr>
        <w:t xml:space="preserve">have suggested enhancing RAR to include TO/FO correction information during GNSS-resilient initial access. The motivation is to enable TO/FO correction for Msg3 transmission, which may require tighter TO/FO accuracy </w:t>
      </w:r>
      <w:r w:rsidR="00BF75E7">
        <w:rPr>
          <w:rFonts w:eastAsiaTheme="minorEastAsia"/>
          <w:sz w:val="22"/>
          <w:lang w:eastAsia="ko-KR"/>
        </w:rPr>
        <w:t>like</w:t>
      </w:r>
      <w:r w:rsidR="00B06945">
        <w:rPr>
          <w:rFonts w:eastAsiaTheme="minorEastAsia" w:hint="eastAsia"/>
          <w:sz w:val="22"/>
          <w:lang w:eastAsia="ko-KR"/>
        </w:rPr>
        <w:t xml:space="preserve"> </w:t>
      </w:r>
      <w:r w:rsidRPr="007F25A5">
        <w:rPr>
          <w:rFonts w:eastAsiaTheme="minorEastAsia"/>
          <w:sz w:val="22"/>
          <w:lang w:eastAsia="ko-KR"/>
        </w:rPr>
        <w:t>normal data transmission.</w:t>
      </w:r>
      <w:r w:rsidR="00B06945">
        <w:rPr>
          <w:rFonts w:eastAsiaTheme="minorEastAsia" w:hint="eastAsia"/>
          <w:sz w:val="22"/>
          <w:lang w:eastAsia="ko-KR"/>
        </w:rPr>
        <w:t xml:space="preserve"> </w:t>
      </w:r>
      <w:r w:rsidRPr="007F25A5">
        <w:rPr>
          <w:rFonts w:eastAsiaTheme="minorEastAsia"/>
          <w:sz w:val="22"/>
          <w:lang w:eastAsia="ko-KR"/>
        </w:rPr>
        <w:t>However, the current RAR (Msg2) only provides TO-related information (e.g., TA) and does not include any fields for FO-related information. Furthermore, it is unclear whether introducing a new RAR payload is feasible in Rel-20.</w:t>
      </w:r>
      <w:r w:rsidR="00B11D6C">
        <w:rPr>
          <w:rFonts w:eastAsiaTheme="minorEastAsia" w:hint="eastAsia"/>
          <w:sz w:val="22"/>
          <w:lang w:eastAsia="ko-KR"/>
        </w:rPr>
        <w:t xml:space="preserve"> </w:t>
      </w:r>
      <w:r w:rsidR="009F348C" w:rsidRPr="009F348C">
        <w:rPr>
          <w:rFonts w:eastAsiaTheme="minorEastAsia"/>
          <w:sz w:val="22"/>
          <w:lang w:eastAsia="ko-KR"/>
        </w:rPr>
        <w:t>Therefore, it needs to be clear whether RAN1 needs a new RAR payload or whether it will reuse an existing RAR payload.</w:t>
      </w:r>
    </w:p>
    <w:p w14:paraId="1DF8F560" w14:textId="1EB5699C" w:rsidR="008B496F" w:rsidRDefault="008B496F" w:rsidP="008B496F">
      <w:pPr>
        <w:spacing w:before="120"/>
        <w:ind w:left="0" w:firstLine="0"/>
        <w:rPr>
          <w:rFonts w:eastAsiaTheme="minorEastAsia"/>
          <w:b/>
          <w:bCs/>
          <w:sz w:val="22"/>
          <w:szCs w:val="22"/>
          <w:lang w:eastAsia="ko-KR"/>
        </w:rPr>
      </w:pPr>
      <w:r w:rsidRPr="005B3D58">
        <w:rPr>
          <w:rFonts w:eastAsiaTheme="minorEastAsia" w:hint="eastAsia"/>
          <w:b/>
          <w:bCs/>
          <w:sz w:val="22"/>
          <w:szCs w:val="22"/>
          <w:lang w:eastAsia="ko-KR"/>
        </w:rPr>
        <w:lastRenderedPageBreak/>
        <w:t>Proposal #</w:t>
      </w:r>
      <w:r>
        <w:rPr>
          <w:rFonts w:eastAsiaTheme="minorEastAsia" w:hint="eastAsia"/>
          <w:b/>
          <w:bCs/>
          <w:sz w:val="22"/>
          <w:szCs w:val="22"/>
          <w:lang w:eastAsia="ko-KR"/>
        </w:rPr>
        <w:t>6</w:t>
      </w:r>
      <w:r w:rsidRPr="005B3D58">
        <w:rPr>
          <w:rFonts w:eastAsiaTheme="minorEastAsia" w:hint="eastAsia"/>
          <w:b/>
          <w:bCs/>
          <w:sz w:val="22"/>
          <w:szCs w:val="22"/>
          <w:lang w:eastAsia="ko-KR"/>
        </w:rPr>
        <w:t xml:space="preserve">: In Rel-20 NR-NTN, </w:t>
      </w:r>
      <w:r w:rsidR="00701E0B" w:rsidRPr="005B3D58">
        <w:rPr>
          <w:rFonts w:eastAsiaTheme="minorEastAsia" w:hint="eastAsia"/>
          <w:b/>
          <w:bCs/>
          <w:sz w:val="22"/>
          <w:szCs w:val="22"/>
          <w:lang w:eastAsia="ko-KR"/>
        </w:rPr>
        <w:t xml:space="preserve">RAN1 </w:t>
      </w:r>
      <w:r w:rsidR="002C79FB">
        <w:rPr>
          <w:rFonts w:eastAsiaTheme="minorEastAsia"/>
          <w:b/>
          <w:bCs/>
          <w:sz w:val="22"/>
          <w:szCs w:val="22"/>
          <w:lang w:eastAsia="ko-KR"/>
        </w:rPr>
        <w:t>clarifies</w:t>
      </w:r>
      <w:r w:rsidR="00737468">
        <w:rPr>
          <w:rFonts w:eastAsiaTheme="minorEastAsia" w:hint="eastAsia"/>
          <w:b/>
          <w:bCs/>
          <w:sz w:val="22"/>
          <w:szCs w:val="22"/>
          <w:lang w:eastAsia="ko-KR"/>
        </w:rPr>
        <w:t xml:space="preserve"> whether </w:t>
      </w:r>
      <w:r w:rsidR="008C3017">
        <w:rPr>
          <w:rFonts w:eastAsiaTheme="minorEastAsia" w:hint="eastAsia"/>
          <w:b/>
          <w:bCs/>
          <w:sz w:val="22"/>
          <w:szCs w:val="22"/>
          <w:lang w:eastAsia="ko-KR"/>
        </w:rPr>
        <w:t xml:space="preserve">a </w:t>
      </w:r>
      <w:r w:rsidR="002D1B98">
        <w:rPr>
          <w:rFonts w:eastAsiaTheme="minorEastAsia" w:hint="eastAsia"/>
          <w:b/>
          <w:bCs/>
          <w:sz w:val="22"/>
          <w:szCs w:val="22"/>
          <w:lang w:eastAsia="ko-KR"/>
        </w:rPr>
        <w:t>new RAR payload is required to support TO/FO correction information</w:t>
      </w:r>
      <w:r w:rsidR="00994ADE">
        <w:rPr>
          <w:rFonts w:eastAsiaTheme="minorEastAsia" w:hint="eastAsia"/>
          <w:b/>
          <w:bCs/>
          <w:sz w:val="22"/>
          <w:szCs w:val="22"/>
          <w:lang w:eastAsia="ko-KR"/>
        </w:rPr>
        <w:t>.</w:t>
      </w:r>
    </w:p>
    <w:p w14:paraId="73B6CDEE" w14:textId="77777777" w:rsidR="00B42630" w:rsidRPr="005B3D58" w:rsidRDefault="00B42630" w:rsidP="00DD464F">
      <w:pPr>
        <w:spacing w:before="120"/>
        <w:ind w:left="0" w:firstLine="0"/>
        <w:rPr>
          <w:rFonts w:eastAsiaTheme="minorEastAsia"/>
          <w:b/>
          <w:bCs/>
          <w:sz w:val="22"/>
          <w:szCs w:val="22"/>
          <w:lang w:eastAsia="ko-KR"/>
        </w:rPr>
      </w:pPr>
    </w:p>
    <w:p w14:paraId="3FE09C38" w14:textId="70C975C5" w:rsidR="007824E3" w:rsidRPr="005B3D58" w:rsidRDefault="00466633" w:rsidP="007824E3">
      <w:pPr>
        <w:pStyle w:val="1"/>
        <w:numPr>
          <w:ilvl w:val="1"/>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sidRPr="005B3D58">
        <w:rPr>
          <w:rFonts w:ascii="Times New Roman" w:eastAsiaTheme="minorEastAsia" w:hAnsi="Times New Roman" w:hint="eastAsia"/>
          <w:b/>
          <w:kern w:val="32"/>
          <w:sz w:val="24"/>
          <w:szCs w:val="18"/>
          <w:lang w:eastAsia="ko-KR"/>
        </w:rPr>
        <w:t>GNSS-resilient operation in c</w:t>
      </w:r>
      <w:r w:rsidR="007824E3" w:rsidRPr="005B3D58">
        <w:rPr>
          <w:rFonts w:ascii="Times New Roman" w:eastAsiaTheme="minorEastAsia" w:hAnsi="Times New Roman" w:hint="eastAsia"/>
          <w:b/>
          <w:kern w:val="32"/>
          <w:sz w:val="24"/>
          <w:szCs w:val="18"/>
          <w:lang w:eastAsia="ko-KR"/>
        </w:rPr>
        <w:t>onnected mode</w:t>
      </w:r>
    </w:p>
    <w:p w14:paraId="48D0C702" w14:textId="3BB80C63" w:rsidR="003A0F4B" w:rsidRPr="005B3D58" w:rsidRDefault="009A1B8A" w:rsidP="009A1B8A">
      <w:pPr>
        <w:ind w:left="0" w:firstLineChars="100" w:firstLine="220"/>
        <w:rPr>
          <w:rFonts w:eastAsiaTheme="minorEastAsia"/>
          <w:sz w:val="22"/>
          <w:lang w:eastAsia="ko-KR"/>
        </w:rPr>
      </w:pPr>
      <w:r w:rsidRPr="005B3D58">
        <w:rPr>
          <w:rFonts w:eastAsiaTheme="minorEastAsia" w:hint="eastAsia"/>
          <w:sz w:val="22"/>
          <w:lang w:eastAsia="ko-KR"/>
        </w:rPr>
        <w:t xml:space="preserve">To support GNSS-resilient operation for connected mode, </w:t>
      </w:r>
      <w:r w:rsidR="004A4AA7" w:rsidRPr="005B3D58">
        <w:rPr>
          <w:rFonts w:eastAsiaTheme="minorEastAsia" w:hint="eastAsia"/>
          <w:sz w:val="22"/>
          <w:lang w:eastAsia="ko-KR"/>
        </w:rPr>
        <w:t xml:space="preserve">the existing </w:t>
      </w:r>
      <w:r w:rsidR="00955DFC" w:rsidRPr="005B3D58">
        <w:rPr>
          <w:rFonts w:eastAsiaTheme="minorEastAsia"/>
          <w:sz w:val="22"/>
          <w:lang w:eastAsia="ko-KR"/>
        </w:rPr>
        <w:t xml:space="preserve">GNSS </w:t>
      </w:r>
      <w:r w:rsidR="00FE7473" w:rsidRPr="005B3D58">
        <w:rPr>
          <w:rFonts w:eastAsiaTheme="minorEastAsia" w:hint="eastAsia"/>
          <w:sz w:val="22"/>
          <w:lang w:eastAsia="ko-KR"/>
        </w:rPr>
        <w:t>enhancements for</w:t>
      </w:r>
      <w:r w:rsidR="00955DFC" w:rsidRPr="005B3D58">
        <w:rPr>
          <w:rFonts w:eastAsiaTheme="minorEastAsia" w:hint="eastAsia"/>
          <w:sz w:val="22"/>
          <w:lang w:eastAsia="ko-KR"/>
        </w:rPr>
        <w:t xml:space="preserve"> </w:t>
      </w:r>
      <w:r w:rsidR="00BD6359" w:rsidRPr="005B3D58">
        <w:rPr>
          <w:rFonts w:eastAsiaTheme="minorEastAsia" w:hint="eastAsia"/>
          <w:sz w:val="22"/>
          <w:lang w:eastAsia="ko-KR"/>
        </w:rPr>
        <w:t>Rel-</w:t>
      </w:r>
      <w:r w:rsidR="0000214F" w:rsidRPr="005B3D58">
        <w:rPr>
          <w:rFonts w:eastAsiaTheme="minorEastAsia" w:hint="eastAsia"/>
          <w:sz w:val="22"/>
          <w:lang w:eastAsia="ko-KR"/>
        </w:rPr>
        <w:t>17/</w:t>
      </w:r>
      <w:r w:rsidR="00BD6359" w:rsidRPr="005B3D58">
        <w:rPr>
          <w:rFonts w:eastAsiaTheme="minorEastAsia" w:hint="eastAsia"/>
          <w:sz w:val="22"/>
          <w:lang w:eastAsia="ko-KR"/>
        </w:rPr>
        <w:t xml:space="preserve">18 </w:t>
      </w:r>
      <w:r w:rsidR="00C84561" w:rsidRPr="005B3D58">
        <w:rPr>
          <w:rFonts w:eastAsiaTheme="minorEastAsia" w:hint="eastAsia"/>
          <w:sz w:val="22"/>
          <w:lang w:eastAsia="ko-KR"/>
        </w:rPr>
        <w:t>IoT NTN</w:t>
      </w:r>
      <w:r w:rsidR="00D92C38" w:rsidRPr="005B3D58">
        <w:rPr>
          <w:rFonts w:eastAsiaTheme="minorEastAsia" w:hint="eastAsia"/>
          <w:sz w:val="22"/>
          <w:lang w:eastAsia="ko-KR"/>
        </w:rPr>
        <w:t xml:space="preserve"> should be considered</w:t>
      </w:r>
      <w:r w:rsidR="00EE50BE" w:rsidRPr="005B3D58">
        <w:rPr>
          <w:rFonts w:eastAsiaTheme="minorEastAsia" w:hint="eastAsia"/>
          <w:sz w:val="22"/>
          <w:lang w:eastAsia="ko-KR"/>
        </w:rPr>
        <w:t xml:space="preserve"> [</w:t>
      </w:r>
      <w:r w:rsidR="00565B48">
        <w:rPr>
          <w:rFonts w:eastAsiaTheme="minorEastAsia" w:hint="eastAsia"/>
          <w:sz w:val="22"/>
          <w:lang w:eastAsia="ko-KR"/>
        </w:rPr>
        <w:t>2</w:t>
      </w:r>
      <w:r w:rsidR="00EE50BE" w:rsidRPr="005B3D58">
        <w:rPr>
          <w:rFonts w:eastAsiaTheme="minorEastAsia" w:hint="eastAsia"/>
          <w:sz w:val="22"/>
          <w:lang w:eastAsia="ko-KR"/>
        </w:rPr>
        <w:t>]</w:t>
      </w:r>
      <w:r w:rsidR="00D92C38" w:rsidRPr="005B3D58">
        <w:rPr>
          <w:rFonts w:eastAsiaTheme="minorEastAsia" w:hint="eastAsia"/>
          <w:sz w:val="22"/>
          <w:lang w:eastAsia="ko-KR"/>
        </w:rPr>
        <w:t>.</w:t>
      </w:r>
      <w:r w:rsidR="00B10311" w:rsidRPr="005B3D58">
        <w:rPr>
          <w:rFonts w:eastAsiaTheme="minorEastAsia" w:hint="eastAsia"/>
          <w:sz w:val="22"/>
          <w:lang w:eastAsia="ko-KR"/>
        </w:rPr>
        <w:t xml:space="preserve"> This is because </w:t>
      </w:r>
      <w:r w:rsidR="002C7C3E" w:rsidRPr="005B3D58">
        <w:rPr>
          <w:rFonts w:eastAsiaTheme="minorEastAsia" w:hint="eastAsia"/>
          <w:sz w:val="22"/>
          <w:lang w:eastAsia="ko-KR"/>
        </w:rPr>
        <w:t>the</w:t>
      </w:r>
      <w:r w:rsidR="00212C85" w:rsidRPr="005B3D58">
        <w:rPr>
          <w:rFonts w:eastAsiaTheme="minorEastAsia" w:hint="eastAsia"/>
          <w:sz w:val="22"/>
          <w:lang w:eastAsia="ko-KR"/>
        </w:rPr>
        <w:t xml:space="preserve"> scenario for the GNSS enhancements </w:t>
      </w:r>
      <w:r w:rsidR="00EB77A2" w:rsidRPr="005B3D58">
        <w:rPr>
          <w:rFonts w:eastAsiaTheme="minorEastAsia" w:hint="eastAsia"/>
          <w:sz w:val="22"/>
          <w:lang w:eastAsia="ko-KR"/>
        </w:rPr>
        <w:t xml:space="preserve">is </w:t>
      </w:r>
      <w:r w:rsidR="00312523" w:rsidRPr="005B3D58">
        <w:rPr>
          <w:rFonts w:eastAsiaTheme="minorEastAsia" w:hint="eastAsia"/>
          <w:sz w:val="22"/>
          <w:lang w:eastAsia="ko-KR"/>
        </w:rPr>
        <w:t xml:space="preserve">same </w:t>
      </w:r>
      <w:r w:rsidR="00C54DFA" w:rsidRPr="005B3D58">
        <w:rPr>
          <w:rFonts w:eastAsiaTheme="minorEastAsia"/>
          <w:sz w:val="22"/>
          <w:lang w:eastAsia="ko-KR"/>
        </w:rPr>
        <w:t>as</w:t>
      </w:r>
      <w:r w:rsidR="00312523" w:rsidRPr="005B3D58">
        <w:rPr>
          <w:rFonts w:eastAsiaTheme="minorEastAsia" w:hint="eastAsia"/>
          <w:sz w:val="22"/>
          <w:lang w:eastAsia="ko-KR"/>
        </w:rPr>
        <w:t xml:space="preserve"> the </w:t>
      </w:r>
      <w:r w:rsidR="006F59F7" w:rsidRPr="005B3D58">
        <w:rPr>
          <w:rFonts w:eastAsiaTheme="minorEastAsia" w:hint="eastAsia"/>
          <w:sz w:val="22"/>
          <w:lang w:eastAsia="ko-KR"/>
        </w:rPr>
        <w:t>one of scenarios in NR-NTN SI</w:t>
      </w:r>
      <w:r w:rsidR="00BE730E" w:rsidRPr="005B3D58">
        <w:rPr>
          <w:rFonts w:eastAsiaTheme="minorEastAsia" w:hint="eastAsia"/>
          <w:sz w:val="22"/>
          <w:lang w:eastAsia="ko-KR"/>
        </w:rPr>
        <w:t xml:space="preserve"> (e.g., scenario #1</w:t>
      </w:r>
      <w:r w:rsidR="002602EA" w:rsidRPr="005B3D58">
        <w:rPr>
          <w:rFonts w:eastAsiaTheme="minorEastAsia" w:hint="eastAsia"/>
          <w:sz w:val="22"/>
          <w:lang w:eastAsia="ko-KR"/>
        </w:rPr>
        <w:t>)</w:t>
      </w:r>
      <w:r w:rsidR="00AD74E2" w:rsidRPr="005B3D58">
        <w:rPr>
          <w:rFonts w:eastAsiaTheme="minorEastAsia" w:hint="eastAsia"/>
          <w:sz w:val="22"/>
          <w:lang w:eastAsia="ko-KR"/>
        </w:rPr>
        <w:t xml:space="preserve"> and hen</w:t>
      </w:r>
      <w:r w:rsidR="00CC2D72" w:rsidRPr="005B3D58">
        <w:rPr>
          <w:rFonts w:eastAsiaTheme="minorEastAsia" w:hint="eastAsia"/>
          <w:sz w:val="22"/>
          <w:lang w:eastAsia="ko-KR"/>
        </w:rPr>
        <w:t xml:space="preserve">ce </w:t>
      </w:r>
      <w:r w:rsidR="00AB6BCB" w:rsidRPr="005B3D58">
        <w:rPr>
          <w:rFonts w:eastAsiaTheme="minorEastAsia" w:hint="eastAsia"/>
          <w:sz w:val="22"/>
          <w:lang w:eastAsia="ko-KR"/>
        </w:rPr>
        <w:t xml:space="preserve">the solution may also </w:t>
      </w:r>
      <w:r w:rsidR="00C54DFA" w:rsidRPr="005B3D58">
        <w:rPr>
          <w:rFonts w:eastAsiaTheme="minorEastAsia"/>
          <w:sz w:val="22"/>
          <w:lang w:eastAsia="ko-KR"/>
        </w:rPr>
        <w:t>be valid</w:t>
      </w:r>
      <w:r w:rsidR="00AB6BCB" w:rsidRPr="005B3D58">
        <w:rPr>
          <w:rFonts w:eastAsiaTheme="minorEastAsia" w:hint="eastAsia"/>
          <w:sz w:val="22"/>
          <w:lang w:eastAsia="ko-KR"/>
        </w:rPr>
        <w:t xml:space="preserve"> for the </w:t>
      </w:r>
      <w:r w:rsidR="00705FFD" w:rsidRPr="005B3D58">
        <w:rPr>
          <w:rFonts w:eastAsiaTheme="minorEastAsia" w:hint="eastAsia"/>
          <w:sz w:val="22"/>
          <w:lang w:eastAsia="ko-KR"/>
        </w:rPr>
        <w:t>NR-NTN</w:t>
      </w:r>
      <w:r w:rsidR="003324EF" w:rsidRPr="005B3D58">
        <w:rPr>
          <w:rFonts w:eastAsiaTheme="minorEastAsia" w:hint="eastAsia"/>
          <w:sz w:val="22"/>
          <w:lang w:eastAsia="ko-KR"/>
        </w:rPr>
        <w:t xml:space="preserve"> with little specification works</w:t>
      </w:r>
      <w:r w:rsidR="008B4978" w:rsidRPr="005B3D58">
        <w:rPr>
          <w:rFonts w:eastAsiaTheme="minorEastAsia" w:hint="eastAsia"/>
          <w:sz w:val="22"/>
          <w:lang w:eastAsia="ko-KR"/>
        </w:rPr>
        <w:t>.</w:t>
      </w:r>
      <w:r w:rsidR="00F07046" w:rsidRPr="005B3D58">
        <w:rPr>
          <w:rFonts w:eastAsiaTheme="minorEastAsia" w:hint="eastAsia"/>
          <w:sz w:val="22"/>
          <w:lang w:eastAsia="ko-KR"/>
        </w:rPr>
        <w:t xml:space="preserve"> </w:t>
      </w:r>
      <w:r w:rsidR="00367DB0" w:rsidRPr="005B3D58">
        <w:rPr>
          <w:rFonts w:eastAsiaTheme="minorEastAsia" w:hint="eastAsia"/>
          <w:sz w:val="22"/>
          <w:lang w:eastAsia="ko-KR"/>
        </w:rPr>
        <w:t xml:space="preserve">For example, </w:t>
      </w:r>
      <w:r w:rsidR="009467FD" w:rsidRPr="005B3D58">
        <w:rPr>
          <w:rFonts w:eastAsiaTheme="minorEastAsia" w:hint="eastAsia"/>
          <w:sz w:val="22"/>
          <w:lang w:eastAsia="ko-KR"/>
        </w:rPr>
        <w:t xml:space="preserve">UL synchronization can be maintained by network </w:t>
      </w:r>
      <w:r w:rsidR="00D45A33" w:rsidRPr="005B3D58">
        <w:rPr>
          <w:rFonts w:eastAsiaTheme="minorEastAsia" w:hint="eastAsia"/>
          <w:sz w:val="22"/>
          <w:lang w:eastAsia="ko-KR"/>
        </w:rPr>
        <w:t xml:space="preserve">TA </w:t>
      </w:r>
      <w:r w:rsidR="009467FD" w:rsidRPr="005B3D58">
        <w:rPr>
          <w:rFonts w:eastAsiaTheme="minorEastAsia" w:hint="eastAsia"/>
          <w:sz w:val="22"/>
          <w:lang w:eastAsia="ko-KR"/>
        </w:rPr>
        <w:t>command</w:t>
      </w:r>
      <w:r w:rsidR="00E3666E" w:rsidRPr="005B3D58">
        <w:rPr>
          <w:rFonts w:eastAsiaTheme="minorEastAsia" w:hint="eastAsia"/>
          <w:sz w:val="22"/>
          <w:lang w:eastAsia="ko-KR"/>
        </w:rPr>
        <w:t xml:space="preserve"> </w:t>
      </w:r>
      <w:r w:rsidR="009F11CB" w:rsidRPr="005B3D58">
        <w:rPr>
          <w:rFonts w:eastAsiaTheme="minorEastAsia" w:hint="eastAsia"/>
          <w:sz w:val="22"/>
          <w:lang w:eastAsia="ko-KR"/>
        </w:rPr>
        <w:t>and time alignment timer</w:t>
      </w:r>
      <w:r w:rsidR="007C5C26" w:rsidRPr="005B3D58">
        <w:rPr>
          <w:rFonts w:eastAsiaTheme="minorEastAsia" w:hint="eastAsia"/>
          <w:sz w:val="22"/>
          <w:lang w:eastAsia="ko-KR"/>
        </w:rPr>
        <w:t xml:space="preserve"> (TAT</w:t>
      </w:r>
      <w:r w:rsidR="009F11CB" w:rsidRPr="005B3D58">
        <w:rPr>
          <w:rFonts w:eastAsiaTheme="minorEastAsia" w:hint="eastAsia"/>
          <w:sz w:val="22"/>
          <w:lang w:eastAsia="ko-KR"/>
        </w:rPr>
        <w:t xml:space="preserve">) </w:t>
      </w:r>
      <w:r w:rsidR="004E64EE" w:rsidRPr="005B3D58">
        <w:rPr>
          <w:rFonts w:eastAsiaTheme="minorEastAsia" w:hint="eastAsia"/>
          <w:sz w:val="22"/>
          <w:lang w:eastAsia="ko-KR"/>
        </w:rPr>
        <w:t xml:space="preserve">when the UE is </w:t>
      </w:r>
      <w:r w:rsidR="003E0432" w:rsidRPr="005B3D58">
        <w:rPr>
          <w:rFonts w:eastAsiaTheme="minorEastAsia"/>
          <w:sz w:val="22"/>
          <w:lang w:eastAsia="ko-KR"/>
        </w:rPr>
        <w:t>temporarily</w:t>
      </w:r>
      <w:r w:rsidR="003E0432" w:rsidRPr="005B3D58">
        <w:rPr>
          <w:rFonts w:eastAsiaTheme="minorEastAsia" w:hint="eastAsia"/>
          <w:sz w:val="22"/>
          <w:lang w:eastAsia="ko-KR"/>
        </w:rPr>
        <w:t xml:space="preserve"> </w:t>
      </w:r>
      <w:r w:rsidR="000465D1" w:rsidRPr="005B3D58">
        <w:rPr>
          <w:rFonts w:eastAsiaTheme="minorEastAsia" w:hint="eastAsia"/>
          <w:sz w:val="22"/>
          <w:lang w:eastAsia="ko-KR"/>
        </w:rPr>
        <w:t xml:space="preserve">unable to </w:t>
      </w:r>
      <w:r w:rsidR="00060410" w:rsidRPr="005B3D58">
        <w:rPr>
          <w:rFonts w:eastAsiaTheme="minorEastAsia" w:hint="eastAsia"/>
          <w:sz w:val="22"/>
          <w:lang w:eastAsia="ko-KR"/>
        </w:rPr>
        <w:t xml:space="preserve">utilize </w:t>
      </w:r>
      <w:r w:rsidR="008A52D3" w:rsidRPr="005B3D58">
        <w:rPr>
          <w:rFonts w:eastAsiaTheme="minorEastAsia" w:hint="eastAsia"/>
          <w:sz w:val="22"/>
          <w:lang w:eastAsia="ko-KR"/>
        </w:rPr>
        <w:t>GNSS information</w:t>
      </w:r>
      <w:r w:rsidR="00AB2D3F" w:rsidRPr="005B3D58">
        <w:rPr>
          <w:rFonts w:eastAsiaTheme="minorEastAsia" w:hint="eastAsia"/>
          <w:sz w:val="22"/>
          <w:lang w:eastAsia="ko-KR"/>
        </w:rPr>
        <w:t xml:space="preserve"> in connected mode.</w:t>
      </w:r>
      <w:r w:rsidR="001C23BA" w:rsidRPr="005B3D58">
        <w:rPr>
          <w:rFonts w:eastAsiaTheme="minorEastAsia" w:hint="eastAsia"/>
          <w:sz w:val="22"/>
          <w:lang w:eastAsia="ko-KR"/>
        </w:rPr>
        <w:t xml:space="preserve"> </w:t>
      </w:r>
      <w:r w:rsidR="00E04318" w:rsidRPr="005B3D58">
        <w:rPr>
          <w:rFonts w:eastAsiaTheme="minorEastAsia" w:hint="eastAsia"/>
          <w:sz w:val="22"/>
          <w:lang w:eastAsia="ko-KR"/>
        </w:rPr>
        <w:t>In addition</w:t>
      </w:r>
      <w:r w:rsidR="00482F9A" w:rsidRPr="005B3D58">
        <w:rPr>
          <w:rFonts w:eastAsiaTheme="minorEastAsia" w:hint="eastAsia"/>
          <w:sz w:val="22"/>
          <w:lang w:eastAsia="ko-KR"/>
        </w:rPr>
        <w:t>, the UE can report GNSS assistance information</w:t>
      </w:r>
      <w:r w:rsidR="001A1321" w:rsidRPr="005B3D58">
        <w:rPr>
          <w:rFonts w:eastAsiaTheme="minorEastAsia" w:hint="eastAsia"/>
          <w:sz w:val="22"/>
          <w:lang w:eastAsia="ko-KR"/>
        </w:rPr>
        <w:t xml:space="preserve"> including GNSS validity </w:t>
      </w:r>
      <w:r w:rsidR="00890044" w:rsidRPr="005B3D58">
        <w:rPr>
          <w:rFonts w:eastAsiaTheme="minorEastAsia" w:hint="eastAsia"/>
          <w:sz w:val="22"/>
          <w:lang w:eastAsia="ko-KR"/>
        </w:rPr>
        <w:t>duration</w:t>
      </w:r>
      <w:r w:rsidR="00A26183" w:rsidRPr="005B3D58">
        <w:rPr>
          <w:rFonts w:eastAsiaTheme="minorEastAsia" w:hint="eastAsia"/>
          <w:sz w:val="22"/>
          <w:lang w:eastAsia="ko-KR"/>
        </w:rPr>
        <w:t>.</w:t>
      </w:r>
      <w:r w:rsidR="00E4680F" w:rsidRPr="005B3D58">
        <w:rPr>
          <w:rFonts w:eastAsiaTheme="minorEastAsia" w:hint="eastAsia"/>
          <w:sz w:val="22"/>
          <w:lang w:eastAsia="ko-KR"/>
        </w:rPr>
        <w:t xml:space="preserve"> </w:t>
      </w:r>
      <w:r w:rsidR="00405486" w:rsidRPr="005B3D58">
        <w:rPr>
          <w:rFonts w:eastAsiaTheme="minorEastAsia"/>
          <w:sz w:val="22"/>
          <w:lang w:eastAsia="ko-KR"/>
        </w:rPr>
        <w:t>Therefore, GNSS enhancement techniques in IoT NTNs should be considered as a starting point for supporting GNSS-resilient operation in connected mode in NR-NTN.</w:t>
      </w:r>
    </w:p>
    <w:p w14:paraId="13FCFF7C" w14:textId="41280612" w:rsidR="00727FC7" w:rsidRPr="005B3D58" w:rsidRDefault="00136C0D" w:rsidP="00B032C1">
      <w:pPr>
        <w:spacing w:before="120"/>
        <w:ind w:left="0" w:firstLine="0"/>
        <w:rPr>
          <w:rFonts w:eastAsiaTheme="minorEastAsia"/>
          <w:b/>
          <w:bCs/>
          <w:sz w:val="22"/>
          <w:szCs w:val="22"/>
          <w:lang w:eastAsia="ko-KR"/>
        </w:rPr>
      </w:pPr>
      <w:r w:rsidRPr="005B3D58">
        <w:rPr>
          <w:rFonts w:eastAsiaTheme="minorEastAsia" w:hint="eastAsia"/>
          <w:b/>
          <w:bCs/>
          <w:sz w:val="22"/>
          <w:szCs w:val="22"/>
          <w:lang w:eastAsia="ko-KR"/>
        </w:rPr>
        <w:t>Proposal #</w:t>
      </w:r>
      <w:r w:rsidR="00C63C03">
        <w:rPr>
          <w:rFonts w:eastAsiaTheme="minorEastAsia" w:hint="eastAsia"/>
          <w:b/>
          <w:bCs/>
          <w:sz w:val="22"/>
          <w:szCs w:val="22"/>
          <w:lang w:eastAsia="ko-KR"/>
        </w:rPr>
        <w:t>7</w:t>
      </w:r>
      <w:r w:rsidRPr="005B3D58">
        <w:rPr>
          <w:rFonts w:eastAsiaTheme="minorEastAsia" w:hint="eastAsia"/>
          <w:b/>
          <w:bCs/>
          <w:sz w:val="22"/>
          <w:szCs w:val="22"/>
          <w:lang w:eastAsia="ko-KR"/>
        </w:rPr>
        <w:t xml:space="preserve">: </w:t>
      </w:r>
      <w:r w:rsidR="005E02C5" w:rsidRPr="005B3D58">
        <w:rPr>
          <w:rFonts w:eastAsiaTheme="minorEastAsia" w:hint="eastAsia"/>
          <w:b/>
          <w:bCs/>
          <w:sz w:val="22"/>
          <w:szCs w:val="22"/>
          <w:lang w:eastAsia="ko-KR"/>
        </w:rPr>
        <w:t xml:space="preserve">In Rel-20 NR-NTN, </w:t>
      </w:r>
      <w:r w:rsidR="00D555E0" w:rsidRPr="005B3D58">
        <w:rPr>
          <w:rFonts w:eastAsiaTheme="minorEastAsia" w:hint="eastAsia"/>
          <w:b/>
          <w:bCs/>
          <w:sz w:val="22"/>
          <w:szCs w:val="22"/>
          <w:lang w:eastAsia="ko-KR"/>
        </w:rPr>
        <w:t xml:space="preserve">RAN1 studies </w:t>
      </w:r>
      <w:r w:rsidR="00966254">
        <w:rPr>
          <w:rFonts w:eastAsiaTheme="minorEastAsia" w:hint="eastAsia"/>
          <w:b/>
          <w:bCs/>
          <w:sz w:val="22"/>
          <w:szCs w:val="22"/>
          <w:lang w:eastAsia="ko-KR"/>
        </w:rPr>
        <w:t xml:space="preserve">the use of </w:t>
      </w:r>
      <w:r w:rsidRPr="005B3D58">
        <w:rPr>
          <w:rFonts w:eastAsiaTheme="minorEastAsia" w:hint="eastAsia"/>
          <w:b/>
          <w:bCs/>
          <w:sz w:val="22"/>
          <w:szCs w:val="22"/>
          <w:lang w:eastAsia="ko-KR"/>
        </w:rPr>
        <w:t>GNSS</w:t>
      </w:r>
      <w:r w:rsidR="00AD26E2">
        <w:rPr>
          <w:rFonts w:eastAsiaTheme="minorEastAsia" w:hint="eastAsia"/>
          <w:b/>
          <w:bCs/>
          <w:sz w:val="22"/>
          <w:szCs w:val="22"/>
          <w:lang w:eastAsia="ko-KR"/>
        </w:rPr>
        <w:t xml:space="preserve"> assistance information</w:t>
      </w:r>
      <w:r w:rsidR="004558F2">
        <w:rPr>
          <w:rFonts w:eastAsiaTheme="minorEastAsia" w:hint="eastAsia"/>
          <w:b/>
          <w:bCs/>
          <w:sz w:val="22"/>
          <w:szCs w:val="22"/>
          <w:lang w:eastAsia="ko-KR"/>
        </w:rPr>
        <w:t>.</w:t>
      </w:r>
    </w:p>
    <w:p w14:paraId="56013CB6" w14:textId="77777777" w:rsidR="007238CF" w:rsidRDefault="007238CF" w:rsidP="007238CF">
      <w:pPr>
        <w:ind w:left="284" w:hangingChars="129"/>
        <w:rPr>
          <w:rFonts w:eastAsiaTheme="minorEastAsia"/>
          <w:sz w:val="22"/>
          <w:szCs w:val="22"/>
          <w:lang w:eastAsia="ko-KR"/>
        </w:rPr>
      </w:pPr>
    </w:p>
    <w:p w14:paraId="384B05F5" w14:textId="117BA849" w:rsidR="00250A9E" w:rsidRPr="00250A9E" w:rsidRDefault="00250A9E" w:rsidP="00B032C1">
      <w:pPr>
        <w:ind w:left="0" w:firstLineChars="100" w:firstLine="220"/>
        <w:rPr>
          <w:rFonts w:eastAsiaTheme="minorEastAsia"/>
          <w:sz w:val="22"/>
          <w:lang w:eastAsia="ko-KR"/>
        </w:rPr>
      </w:pPr>
      <w:r w:rsidRPr="00250A9E">
        <w:rPr>
          <w:rFonts w:eastAsiaTheme="minorEastAsia"/>
          <w:sz w:val="22"/>
          <w:lang w:eastAsia="ko-KR"/>
        </w:rPr>
        <w:t>In connected mode, TO/FO pre-compensation based on cell- or beam-specific reference values can be applied. However, since the actual UE location may differ from the assumed reference location, residual UE-specific TO/FO errors may occur. Therefore, additional procedures to measure and compensate for these residual errors may be required.</w:t>
      </w:r>
      <w:r>
        <w:rPr>
          <w:rFonts w:eastAsiaTheme="minorEastAsia" w:hint="eastAsia"/>
          <w:sz w:val="22"/>
          <w:lang w:eastAsia="ko-KR"/>
        </w:rPr>
        <w:t xml:space="preserve"> </w:t>
      </w:r>
      <w:r w:rsidRPr="00250A9E">
        <w:rPr>
          <w:rFonts w:eastAsiaTheme="minorEastAsia"/>
          <w:sz w:val="22"/>
          <w:lang w:eastAsia="ko-KR"/>
        </w:rPr>
        <w:t>Such UE-specific TO/FO errors can be measured by the network using uplink signals and/or by the UE using downlink signals. For example, the network may configure periodic uplink resources to estimate the UE-specific TO/FO error. Alternatively, the UE can estimate TA drift by measuring Doppler on the downlink signal and report this information to the network.</w:t>
      </w:r>
    </w:p>
    <w:p w14:paraId="391739F9" w14:textId="1A2A71CC" w:rsidR="00E00F40" w:rsidRDefault="00093383" w:rsidP="00093383">
      <w:pPr>
        <w:spacing w:before="120"/>
        <w:ind w:left="0" w:firstLine="0"/>
        <w:rPr>
          <w:rFonts w:eastAsiaTheme="minorEastAsia"/>
          <w:b/>
          <w:bCs/>
          <w:sz w:val="22"/>
          <w:szCs w:val="22"/>
          <w:lang w:eastAsia="ko-KR"/>
        </w:rPr>
      </w:pPr>
      <w:r w:rsidRPr="00093383">
        <w:rPr>
          <w:rFonts w:eastAsiaTheme="minorEastAsia"/>
          <w:b/>
          <w:bCs/>
          <w:sz w:val="22"/>
          <w:szCs w:val="22"/>
          <w:lang w:eastAsia="ko-KR"/>
        </w:rPr>
        <w:t>Proposal #8:</w:t>
      </w:r>
      <w:r>
        <w:rPr>
          <w:rFonts w:eastAsiaTheme="minorEastAsia" w:hint="eastAsia"/>
          <w:b/>
          <w:bCs/>
          <w:sz w:val="22"/>
          <w:szCs w:val="22"/>
          <w:lang w:eastAsia="ko-KR"/>
        </w:rPr>
        <w:t xml:space="preserve"> </w:t>
      </w:r>
      <w:r w:rsidRPr="00093383">
        <w:rPr>
          <w:rFonts w:eastAsiaTheme="minorEastAsia"/>
          <w:b/>
          <w:bCs/>
          <w:sz w:val="22"/>
          <w:szCs w:val="22"/>
          <w:lang w:eastAsia="ko-KR"/>
        </w:rPr>
        <w:t>In Rel-20 NR-NTN, RAN1 studies mechanisms to measure and compensate for UE-specific residual TO/FO errors in connected mode, including the use of uplink and/or downlink-based estimation methods.</w:t>
      </w:r>
    </w:p>
    <w:p w14:paraId="32F0FE61" w14:textId="77777777" w:rsidR="009B2942" w:rsidRPr="00B032C1" w:rsidRDefault="009B2942" w:rsidP="00093383">
      <w:pPr>
        <w:spacing w:before="120"/>
        <w:ind w:left="0" w:firstLine="0"/>
        <w:rPr>
          <w:rFonts w:eastAsiaTheme="minorEastAsia"/>
          <w:sz w:val="22"/>
          <w:szCs w:val="22"/>
          <w:lang w:eastAsia="ko-KR"/>
        </w:rPr>
      </w:pPr>
    </w:p>
    <w:p w14:paraId="3C991C66" w14:textId="5444A73A" w:rsidR="005972BA" w:rsidRPr="005972BA" w:rsidRDefault="00C21CF1" w:rsidP="00B032C1">
      <w:pPr>
        <w:ind w:left="0" w:firstLineChars="100" w:firstLine="220"/>
        <w:rPr>
          <w:rFonts w:eastAsiaTheme="minorEastAsia"/>
          <w:sz w:val="22"/>
          <w:lang w:eastAsia="ko-KR"/>
        </w:rPr>
      </w:pPr>
      <w:r>
        <w:rPr>
          <w:rFonts w:eastAsiaTheme="minorEastAsia" w:hint="eastAsia"/>
          <w:sz w:val="22"/>
          <w:lang w:eastAsia="ko-KR"/>
        </w:rPr>
        <w:t>Moreover</w:t>
      </w:r>
      <w:r w:rsidR="005972BA" w:rsidRPr="005972BA">
        <w:rPr>
          <w:rFonts w:eastAsiaTheme="minorEastAsia"/>
          <w:sz w:val="22"/>
          <w:lang w:eastAsia="ko-KR"/>
        </w:rPr>
        <w:t>, it is necessary to discuss whether the closed-loop compensation processes for TO and FO should be integrated or separated. For example, among TO-related items, TA drift can physically correspond to Doppler shift. Therefore, if a closed-loop compensation process for TO is supported and TA drift information is provided, this information could also be designed to function as FO correction information, facilitating alignment of effective times for TO/FO pre-compensation.</w:t>
      </w:r>
      <w:r w:rsidR="00542822">
        <w:rPr>
          <w:rFonts w:eastAsiaTheme="minorEastAsia" w:hint="eastAsia"/>
          <w:sz w:val="22"/>
          <w:lang w:eastAsia="ko-KR"/>
        </w:rPr>
        <w:t xml:space="preserve"> </w:t>
      </w:r>
      <w:r w:rsidR="005972BA" w:rsidRPr="005972BA">
        <w:rPr>
          <w:rFonts w:eastAsiaTheme="minorEastAsia"/>
          <w:sz w:val="22"/>
          <w:lang w:eastAsia="ko-KR"/>
        </w:rPr>
        <w:t>If the compensation process for FO is separated, a method to align the TO compensation process and effective times should be considered. In addition, as previously mentioned, whether FO measurement should be performed by the network or the UE also needs to be discussed.</w:t>
      </w:r>
    </w:p>
    <w:p w14:paraId="58E3411B" w14:textId="4D07473A" w:rsidR="005972BA" w:rsidRPr="00B032C1" w:rsidRDefault="005972BA" w:rsidP="00B032C1">
      <w:pPr>
        <w:spacing w:before="120"/>
        <w:ind w:left="0" w:firstLine="0"/>
        <w:rPr>
          <w:rFonts w:eastAsiaTheme="minorEastAsia"/>
          <w:b/>
          <w:bCs/>
          <w:sz w:val="22"/>
          <w:szCs w:val="22"/>
          <w:lang w:eastAsia="ko-KR"/>
        </w:rPr>
      </w:pPr>
      <w:r w:rsidRPr="005972BA">
        <w:rPr>
          <w:rFonts w:eastAsiaTheme="minorEastAsia"/>
          <w:b/>
          <w:bCs/>
          <w:sz w:val="22"/>
          <w:szCs w:val="22"/>
          <w:lang w:eastAsia="ko-KR"/>
        </w:rPr>
        <w:lastRenderedPageBreak/>
        <w:t>Proposal #9:</w:t>
      </w:r>
      <w:r>
        <w:rPr>
          <w:rFonts w:eastAsiaTheme="minorEastAsia" w:hint="eastAsia"/>
          <w:b/>
          <w:bCs/>
          <w:sz w:val="22"/>
          <w:szCs w:val="22"/>
          <w:lang w:eastAsia="ko-KR"/>
        </w:rPr>
        <w:t xml:space="preserve"> </w:t>
      </w:r>
      <w:r w:rsidRPr="00B032C1">
        <w:rPr>
          <w:rFonts w:eastAsiaTheme="minorEastAsia"/>
          <w:b/>
          <w:bCs/>
          <w:sz w:val="22"/>
          <w:szCs w:val="22"/>
          <w:lang w:eastAsia="ko-KR"/>
        </w:rPr>
        <w:t>In Rel-20 NR-NTN, RAN1 studies whether</w:t>
      </w:r>
      <w:r w:rsidR="008B7BFB">
        <w:rPr>
          <w:rFonts w:eastAsiaTheme="minorEastAsia" w:hint="eastAsia"/>
          <w:b/>
          <w:bCs/>
          <w:sz w:val="22"/>
          <w:szCs w:val="22"/>
          <w:lang w:eastAsia="ko-KR"/>
        </w:rPr>
        <w:t>/</w:t>
      </w:r>
      <w:r w:rsidRPr="00B032C1">
        <w:rPr>
          <w:rFonts w:eastAsiaTheme="minorEastAsia"/>
          <w:b/>
          <w:bCs/>
          <w:sz w:val="22"/>
          <w:szCs w:val="22"/>
          <w:lang w:eastAsia="ko-KR"/>
        </w:rPr>
        <w:t>how to integrate UE-specific TO/FO correction control in connected mode.</w:t>
      </w:r>
    </w:p>
    <w:p w14:paraId="3B824651" w14:textId="77777777" w:rsidR="00691E6F" w:rsidRPr="008128DE" w:rsidRDefault="00691E6F" w:rsidP="00093383">
      <w:pPr>
        <w:spacing w:before="120"/>
        <w:ind w:left="0" w:firstLine="0"/>
        <w:rPr>
          <w:rFonts w:eastAsiaTheme="minorEastAsia"/>
          <w:b/>
          <w:bCs/>
          <w:sz w:val="22"/>
          <w:szCs w:val="22"/>
          <w:lang w:eastAsia="ko-KR"/>
        </w:rPr>
      </w:pPr>
    </w:p>
    <w:p w14:paraId="5F0439AB" w14:textId="2D8EA002" w:rsidR="0060146A" w:rsidRPr="0060146A" w:rsidRDefault="00103460" w:rsidP="00B032C1">
      <w:pPr>
        <w:ind w:left="0" w:firstLineChars="100" w:firstLine="220"/>
        <w:rPr>
          <w:rFonts w:eastAsiaTheme="minorEastAsia"/>
          <w:sz w:val="22"/>
          <w:szCs w:val="22"/>
          <w:lang w:eastAsia="ko-KR"/>
        </w:rPr>
      </w:pPr>
      <w:r>
        <w:rPr>
          <w:rFonts w:eastAsiaTheme="minorEastAsia" w:hint="eastAsia"/>
          <w:sz w:val="22"/>
          <w:szCs w:val="22"/>
          <w:lang w:eastAsia="ko-KR"/>
        </w:rPr>
        <w:t xml:space="preserve">It </w:t>
      </w:r>
      <w:r w:rsidR="0060146A" w:rsidRPr="0060146A">
        <w:rPr>
          <w:rFonts w:eastAsiaTheme="minorEastAsia"/>
          <w:sz w:val="22"/>
          <w:szCs w:val="22"/>
          <w:lang w:eastAsia="ko-KR"/>
        </w:rPr>
        <w:t xml:space="preserve">is </w:t>
      </w:r>
      <w:r>
        <w:rPr>
          <w:rFonts w:eastAsiaTheme="minorEastAsia" w:hint="eastAsia"/>
          <w:sz w:val="22"/>
          <w:szCs w:val="22"/>
          <w:lang w:eastAsia="ko-KR"/>
        </w:rPr>
        <w:t xml:space="preserve">also </w:t>
      </w:r>
      <w:r w:rsidR="0060146A" w:rsidRPr="0060146A">
        <w:rPr>
          <w:rFonts w:eastAsiaTheme="minorEastAsia"/>
          <w:sz w:val="22"/>
          <w:szCs w:val="22"/>
          <w:lang w:eastAsia="ko-KR"/>
        </w:rPr>
        <w:t>necessary to define a procedure for recognizing uplink synchronization status between the network and the UE. This is because if the UE’s TO/FO pre-compensation accuracy is low, uplink reception may fail even when the network schedules resources.</w:t>
      </w:r>
      <w:r w:rsidR="0060146A">
        <w:rPr>
          <w:rFonts w:eastAsiaTheme="minorEastAsia" w:hint="eastAsia"/>
          <w:sz w:val="22"/>
          <w:szCs w:val="22"/>
          <w:lang w:eastAsia="ko-KR"/>
        </w:rPr>
        <w:t xml:space="preserve"> </w:t>
      </w:r>
      <w:r w:rsidR="0060146A" w:rsidRPr="0060146A">
        <w:rPr>
          <w:rFonts w:eastAsiaTheme="minorEastAsia"/>
          <w:sz w:val="22"/>
          <w:szCs w:val="22"/>
          <w:lang w:eastAsia="ko-KR"/>
        </w:rPr>
        <w:t>In such cases, the network may need to support a recovery process for uplink synchronization, such as re-triggering PRACH transmissions. For example, the network and the UE may share a timer indicating the validity of uplink synchronization. When the timer expires, both sides can initiate a PRACH-based synchronization recovery procedure.</w:t>
      </w:r>
      <w:r w:rsidR="0060146A">
        <w:rPr>
          <w:rFonts w:eastAsiaTheme="minorEastAsia" w:hint="eastAsia"/>
          <w:sz w:val="22"/>
          <w:szCs w:val="22"/>
          <w:lang w:eastAsia="ko-KR"/>
        </w:rPr>
        <w:t xml:space="preserve"> </w:t>
      </w:r>
      <w:r w:rsidR="0060146A" w:rsidRPr="0060146A">
        <w:rPr>
          <w:rFonts w:eastAsiaTheme="minorEastAsia"/>
          <w:sz w:val="22"/>
          <w:szCs w:val="22"/>
          <w:lang w:eastAsia="ko-KR"/>
        </w:rPr>
        <w:t>However, since the reference information used for PRACH transmission may also have a validity period, the UE cannot perform synchronization recovery at any arbitrary time. Instead, PRACH-based recovery should occur within the validity interval of the reference information.</w:t>
      </w:r>
    </w:p>
    <w:p w14:paraId="69DF2708" w14:textId="4D7E2125" w:rsidR="006D62CC" w:rsidRPr="00B032C1" w:rsidRDefault="000C5266" w:rsidP="00B032C1">
      <w:pPr>
        <w:spacing w:before="120"/>
        <w:ind w:left="0" w:firstLine="0"/>
        <w:rPr>
          <w:rFonts w:eastAsiaTheme="minorEastAsia"/>
          <w:b/>
          <w:bCs/>
          <w:sz w:val="22"/>
          <w:szCs w:val="22"/>
          <w:lang w:eastAsia="ko-KR"/>
        </w:rPr>
      </w:pPr>
      <w:r w:rsidRPr="000C5266">
        <w:rPr>
          <w:rFonts w:eastAsiaTheme="minorEastAsia"/>
          <w:b/>
          <w:bCs/>
          <w:sz w:val="22"/>
          <w:szCs w:val="22"/>
          <w:lang w:eastAsia="ko-KR"/>
        </w:rPr>
        <w:t>Proposal #10:</w:t>
      </w:r>
      <w:r w:rsidRPr="00B032C1">
        <w:rPr>
          <w:rFonts w:eastAsiaTheme="minorEastAsia"/>
          <w:b/>
          <w:bCs/>
          <w:sz w:val="22"/>
          <w:szCs w:val="22"/>
          <w:lang w:eastAsia="ko-KR"/>
        </w:rPr>
        <w:t xml:space="preserve"> In Rel-20 NR-NTN, RAN1 studies procedures for uplink synchronization validity and recovery in connected mode.</w:t>
      </w:r>
    </w:p>
    <w:p w14:paraId="382004BC" w14:textId="77777777" w:rsidR="005725EA" w:rsidRPr="005B3D58" w:rsidRDefault="005725EA" w:rsidP="00496B26">
      <w:pPr>
        <w:spacing w:before="120"/>
        <w:ind w:left="0" w:firstLine="0"/>
        <w:rPr>
          <w:rFonts w:eastAsiaTheme="minorEastAsia"/>
          <w:b/>
          <w:bCs/>
          <w:sz w:val="22"/>
          <w:szCs w:val="22"/>
          <w:lang w:eastAsia="ko-KR"/>
        </w:rPr>
      </w:pPr>
    </w:p>
    <w:p w14:paraId="71BDBC26" w14:textId="40575F48" w:rsidR="00496B26" w:rsidRDefault="00496B26" w:rsidP="00496B26">
      <w:pPr>
        <w:pStyle w:val="1"/>
        <w:numPr>
          <w:ilvl w:val="1"/>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sidRPr="005B3D58">
        <w:rPr>
          <w:rFonts w:ascii="Times New Roman" w:eastAsiaTheme="minorEastAsia" w:hAnsi="Times New Roman" w:hint="eastAsia"/>
          <w:b/>
          <w:kern w:val="32"/>
          <w:sz w:val="24"/>
          <w:szCs w:val="18"/>
          <w:lang w:eastAsia="ko-KR"/>
        </w:rPr>
        <w:t>Other aspects</w:t>
      </w:r>
    </w:p>
    <w:p w14:paraId="13AD9DC3" w14:textId="3DA31787" w:rsidR="001C556F" w:rsidRDefault="00B032C1" w:rsidP="00B032C1">
      <w:pPr>
        <w:pStyle w:val="1"/>
        <w:numPr>
          <w:ilvl w:val="2"/>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hint="eastAsia"/>
          <w:b/>
          <w:kern w:val="32"/>
          <w:sz w:val="24"/>
          <w:szCs w:val="18"/>
          <w:lang w:eastAsia="ko-KR"/>
        </w:rPr>
        <w:t>Determination of GNSS degradation</w:t>
      </w:r>
    </w:p>
    <w:p w14:paraId="4F0E136E" w14:textId="5A461A93" w:rsidR="004521DE" w:rsidRPr="005B3D58" w:rsidRDefault="004521DE" w:rsidP="004521DE">
      <w:pPr>
        <w:ind w:left="0" w:firstLineChars="100" w:firstLine="220"/>
        <w:rPr>
          <w:rFonts w:eastAsiaTheme="minorEastAsia"/>
          <w:sz w:val="22"/>
          <w:szCs w:val="22"/>
          <w:lang w:eastAsia="ko-KR"/>
        </w:rPr>
      </w:pPr>
      <w:r w:rsidRPr="005B3D58">
        <w:rPr>
          <w:rFonts w:eastAsiaTheme="minorEastAsia"/>
          <w:sz w:val="22"/>
          <w:szCs w:val="22"/>
          <w:lang w:eastAsia="ko-KR"/>
        </w:rPr>
        <w:t xml:space="preserve">RAN1 </w:t>
      </w:r>
      <w:r w:rsidRPr="005B3D58">
        <w:rPr>
          <w:rFonts w:eastAsiaTheme="minorEastAsia" w:hint="eastAsia"/>
          <w:sz w:val="22"/>
          <w:szCs w:val="22"/>
          <w:lang w:eastAsia="ko-KR"/>
        </w:rPr>
        <w:t>need</w:t>
      </w:r>
      <w:r w:rsidR="0083218F" w:rsidRPr="005B3D58">
        <w:rPr>
          <w:rFonts w:eastAsiaTheme="minorEastAsia" w:hint="eastAsia"/>
          <w:sz w:val="22"/>
          <w:szCs w:val="22"/>
          <w:lang w:eastAsia="ko-KR"/>
        </w:rPr>
        <w:t>s</w:t>
      </w:r>
      <w:r w:rsidRPr="005B3D58">
        <w:rPr>
          <w:rFonts w:eastAsiaTheme="minorEastAsia" w:hint="eastAsia"/>
          <w:sz w:val="22"/>
          <w:szCs w:val="22"/>
          <w:lang w:eastAsia="ko-KR"/>
        </w:rPr>
        <w:t xml:space="preserve"> to </w:t>
      </w:r>
      <w:r w:rsidRPr="005B3D58">
        <w:rPr>
          <w:rFonts w:eastAsiaTheme="minorEastAsia"/>
          <w:sz w:val="22"/>
          <w:szCs w:val="22"/>
          <w:lang w:eastAsia="ko-KR"/>
        </w:rPr>
        <w:t xml:space="preserve">study how </w:t>
      </w:r>
      <w:r w:rsidR="00BC156C" w:rsidRPr="005B3D58">
        <w:rPr>
          <w:rFonts w:eastAsiaTheme="minorEastAsia" w:hint="eastAsia"/>
          <w:sz w:val="22"/>
          <w:szCs w:val="22"/>
          <w:lang w:eastAsia="ko-KR"/>
        </w:rPr>
        <w:t xml:space="preserve">UE </w:t>
      </w:r>
      <w:r w:rsidRPr="005B3D58">
        <w:rPr>
          <w:rFonts w:eastAsiaTheme="minorEastAsia"/>
          <w:sz w:val="22"/>
          <w:szCs w:val="22"/>
          <w:lang w:eastAsia="ko-KR"/>
        </w:rPr>
        <w:t>can detect cases where GNSS positioning accuracy is low.</w:t>
      </w:r>
      <w:r w:rsidR="00681A61" w:rsidRPr="005B3D58">
        <w:rPr>
          <w:rFonts w:eastAsiaTheme="minorEastAsia" w:hint="eastAsia"/>
          <w:sz w:val="22"/>
          <w:szCs w:val="22"/>
          <w:lang w:eastAsia="ko-KR"/>
        </w:rPr>
        <w:t xml:space="preserve"> </w:t>
      </w:r>
      <w:r w:rsidR="00AA3EBD" w:rsidRPr="005B3D58">
        <w:rPr>
          <w:rFonts w:eastAsiaTheme="minorEastAsia"/>
          <w:sz w:val="22"/>
          <w:szCs w:val="22"/>
          <w:lang w:eastAsia="ko-KR"/>
        </w:rPr>
        <w:t xml:space="preserve">This is because the Rel-20 NR-NTN SID considers </w:t>
      </w:r>
      <w:r w:rsidR="00745DA3" w:rsidRPr="005B3D58">
        <w:rPr>
          <w:rFonts w:eastAsiaTheme="minorEastAsia" w:hint="eastAsia"/>
          <w:sz w:val="22"/>
          <w:szCs w:val="22"/>
          <w:lang w:eastAsia="ko-KR"/>
        </w:rPr>
        <w:t xml:space="preserve">the </w:t>
      </w:r>
      <w:r w:rsidR="00AA3EBD" w:rsidRPr="005B3D58">
        <w:rPr>
          <w:rFonts w:eastAsiaTheme="minorEastAsia"/>
          <w:sz w:val="22"/>
          <w:szCs w:val="22"/>
          <w:lang w:eastAsia="ko-KR"/>
        </w:rPr>
        <w:t xml:space="preserve">scenario where the </w:t>
      </w:r>
      <w:r w:rsidR="00AA3EBD" w:rsidRPr="005B3D58">
        <w:rPr>
          <w:rFonts w:eastAsiaTheme="minorEastAsia" w:hint="eastAsia"/>
          <w:sz w:val="22"/>
          <w:szCs w:val="22"/>
          <w:lang w:eastAsia="ko-KR"/>
        </w:rPr>
        <w:t>UE</w:t>
      </w:r>
      <w:r w:rsidR="00AA3EBD" w:rsidRPr="005B3D58">
        <w:rPr>
          <w:rFonts w:eastAsiaTheme="minorEastAsia"/>
          <w:sz w:val="22"/>
          <w:szCs w:val="22"/>
          <w:lang w:eastAsia="ko-KR"/>
        </w:rPr>
        <w:t xml:space="preserve"> can use GNSS </w:t>
      </w:r>
      <w:r w:rsidR="00805A3B" w:rsidRPr="005B3D58">
        <w:rPr>
          <w:rFonts w:eastAsiaTheme="minorEastAsia"/>
          <w:sz w:val="22"/>
          <w:szCs w:val="22"/>
          <w:lang w:eastAsia="ko-KR"/>
        </w:rPr>
        <w:t>information,</w:t>
      </w:r>
      <w:r w:rsidR="00AA3EBD" w:rsidRPr="005B3D58">
        <w:rPr>
          <w:rFonts w:eastAsiaTheme="minorEastAsia"/>
          <w:sz w:val="22"/>
          <w:szCs w:val="22"/>
          <w:lang w:eastAsia="ko-KR"/>
        </w:rPr>
        <w:t xml:space="preserve"> but the GNSS position accuracy is low</w:t>
      </w:r>
      <w:r w:rsidR="008166F8" w:rsidRPr="005B3D58">
        <w:rPr>
          <w:rFonts w:eastAsiaTheme="minorEastAsia" w:hint="eastAsia"/>
          <w:sz w:val="22"/>
          <w:szCs w:val="22"/>
          <w:lang w:eastAsia="ko-KR"/>
        </w:rPr>
        <w:t xml:space="preserve"> (e.g., scenario #</w:t>
      </w:r>
      <w:r w:rsidR="000D689F">
        <w:rPr>
          <w:rFonts w:eastAsiaTheme="minorEastAsia" w:hint="eastAsia"/>
          <w:sz w:val="22"/>
          <w:szCs w:val="22"/>
          <w:lang w:eastAsia="ko-KR"/>
        </w:rPr>
        <w:t>2</w:t>
      </w:r>
      <w:r w:rsidR="008166F8" w:rsidRPr="005B3D58">
        <w:rPr>
          <w:rFonts w:eastAsiaTheme="minorEastAsia" w:hint="eastAsia"/>
          <w:sz w:val="22"/>
          <w:szCs w:val="22"/>
          <w:lang w:eastAsia="ko-KR"/>
        </w:rPr>
        <w:t>)</w:t>
      </w:r>
      <w:r w:rsidR="00AA3EBD" w:rsidRPr="005B3D58">
        <w:rPr>
          <w:rFonts w:eastAsiaTheme="minorEastAsia"/>
          <w:sz w:val="22"/>
          <w:szCs w:val="22"/>
          <w:lang w:eastAsia="ko-KR"/>
        </w:rPr>
        <w:t>.</w:t>
      </w:r>
      <w:r w:rsidR="00271C90" w:rsidRPr="005B3D58">
        <w:rPr>
          <w:rFonts w:eastAsiaTheme="minorEastAsia" w:hint="eastAsia"/>
          <w:sz w:val="22"/>
          <w:szCs w:val="22"/>
          <w:lang w:eastAsia="ko-KR"/>
        </w:rPr>
        <w:t xml:space="preserve"> </w:t>
      </w:r>
      <w:r w:rsidR="00F34DA1" w:rsidRPr="005B3D58">
        <w:rPr>
          <w:rFonts w:eastAsiaTheme="minorEastAsia"/>
          <w:sz w:val="22"/>
          <w:szCs w:val="22"/>
          <w:lang w:eastAsia="ko-KR"/>
        </w:rPr>
        <w:t xml:space="preserve">Here, the determination of low GNSS positioning accuracy can be based on errors in TO/FO pre-compensation rather than positional deviation. For example, if the change in TO/FO due to GNSS positioning accuracy errors exceeds a threshold set by the network, the </w:t>
      </w:r>
      <w:r w:rsidR="00F34DA1" w:rsidRPr="005B3D58">
        <w:rPr>
          <w:rFonts w:eastAsiaTheme="minorEastAsia" w:hint="eastAsia"/>
          <w:sz w:val="22"/>
          <w:szCs w:val="22"/>
          <w:lang w:eastAsia="ko-KR"/>
        </w:rPr>
        <w:t>UE</w:t>
      </w:r>
      <w:r w:rsidR="00F34DA1" w:rsidRPr="005B3D58">
        <w:rPr>
          <w:rFonts w:eastAsiaTheme="minorEastAsia"/>
          <w:sz w:val="22"/>
          <w:szCs w:val="22"/>
          <w:lang w:eastAsia="ko-KR"/>
        </w:rPr>
        <w:t xml:space="preserve"> may determine that GNSS-based TO/FO pre-compensation is</w:t>
      </w:r>
      <w:r w:rsidR="005C24E0" w:rsidRPr="005B3D58">
        <w:rPr>
          <w:rFonts w:eastAsiaTheme="minorEastAsia" w:hint="eastAsia"/>
          <w:sz w:val="22"/>
          <w:szCs w:val="22"/>
          <w:lang w:eastAsia="ko-KR"/>
        </w:rPr>
        <w:t xml:space="preserve"> </w:t>
      </w:r>
      <w:r w:rsidR="005C24E0" w:rsidRPr="005B3D58">
        <w:rPr>
          <w:rFonts w:eastAsiaTheme="minorEastAsia"/>
          <w:sz w:val="22"/>
          <w:szCs w:val="22"/>
          <w:lang w:eastAsia="ko-KR"/>
        </w:rPr>
        <w:t>unavailable</w:t>
      </w:r>
      <w:r w:rsidR="00F34DA1" w:rsidRPr="005B3D58">
        <w:rPr>
          <w:rFonts w:eastAsiaTheme="minorEastAsia"/>
          <w:sz w:val="22"/>
          <w:szCs w:val="22"/>
          <w:lang w:eastAsia="ko-KR"/>
        </w:rPr>
        <w:t xml:space="preserve">. Upon making this determination, the </w:t>
      </w:r>
      <w:r w:rsidR="00170BC0" w:rsidRPr="005B3D58">
        <w:rPr>
          <w:rFonts w:eastAsiaTheme="minorEastAsia" w:hint="eastAsia"/>
          <w:sz w:val="22"/>
          <w:szCs w:val="22"/>
          <w:lang w:eastAsia="ko-KR"/>
        </w:rPr>
        <w:t>UE</w:t>
      </w:r>
      <w:r w:rsidR="00F34DA1" w:rsidRPr="005B3D58">
        <w:rPr>
          <w:rFonts w:eastAsiaTheme="minorEastAsia"/>
          <w:sz w:val="22"/>
          <w:szCs w:val="22"/>
          <w:lang w:eastAsia="ko-KR"/>
        </w:rPr>
        <w:t xml:space="preserve"> may request support for GNSS-resilient operation from the network.</w:t>
      </w:r>
    </w:p>
    <w:p w14:paraId="3D557BD8" w14:textId="3C8E6AFE" w:rsidR="007238CF" w:rsidRPr="005B3D58" w:rsidRDefault="00A838FC" w:rsidP="00A838FC">
      <w:pPr>
        <w:spacing w:before="120"/>
        <w:ind w:left="0" w:firstLine="0"/>
        <w:rPr>
          <w:rFonts w:eastAsiaTheme="minorEastAsia"/>
          <w:b/>
          <w:bCs/>
          <w:sz w:val="22"/>
          <w:szCs w:val="22"/>
          <w:lang w:eastAsia="ko-KR"/>
        </w:rPr>
      </w:pPr>
      <w:r w:rsidRPr="005B3D58">
        <w:rPr>
          <w:rFonts w:eastAsiaTheme="minorEastAsia" w:hint="eastAsia"/>
          <w:b/>
          <w:bCs/>
          <w:sz w:val="22"/>
          <w:szCs w:val="22"/>
          <w:lang w:eastAsia="ko-KR"/>
        </w:rPr>
        <w:t>Proposal #</w:t>
      </w:r>
      <w:r w:rsidR="0088594B">
        <w:rPr>
          <w:rFonts w:eastAsiaTheme="minorEastAsia" w:hint="eastAsia"/>
          <w:b/>
          <w:bCs/>
          <w:sz w:val="22"/>
          <w:szCs w:val="22"/>
          <w:lang w:eastAsia="ko-KR"/>
        </w:rPr>
        <w:t>1</w:t>
      </w:r>
      <w:r w:rsidR="003D2930">
        <w:rPr>
          <w:rFonts w:eastAsiaTheme="minorEastAsia" w:hint="eastAsia"/>
          <w:b/>
          <w:bCs/>
          <w:sz w:val="22"/>
          <w:szCs w:val="22"/>
          <w:lang w:eastAsia="ko-KR"/>
        </w:rPr>
        <w:t>1</w:t>
      </w:r>
      <w:r w:rsidRPr="005B3D58">
        <w:rPr>
          <w:rFonts w:eastAsiaTheme="minorEastAsia" w:hint="eastAsia"/>
          <w:b/>
          <w:bCs/>
          <w:sz w:val="22"/>
          <w:szCs w:val="22"/>
          <w:lang w:eastAsia="ko-KR"/>
        </w:rPr>
        <w:t>: In Rel-20 NR-NTN, RAN1 studies</w:t>
      </w:r>
      <w:r w:rsidR="00673543" w:rsidRPr="005B3D58">
        <w:rPr>
          <w:rFonts w:eastAsiaTheme="minorEastAsia" w:hint="eastAsia"/>
          <w:b/>
          <w:bCs/>
          <w:sz w:val="22"/>
          <w:szCs w:val="22"/>
          <w:lang w:eastAsia="ko-KR"/>
        </w:rPr>
        <w:t xml:space="preserve"> </w:t>
      </w:r>
      <w:r w:rsidR="00424073" w:rsidRPr="005B3D58">
        <w:rPr>
          <w:rFonts w:eastAsiaTheme="minorEastAsia" w:hint="eastAsia"/>
          <w:b/>
          <w:bCs/>
          <w:sz w:val="22"/>
          <w:szCs w:val="22"/>
          <w:lang w:eastAsia="ko-KR"/>
        </w:rPr>
        <w:t>whether/</w:t>
      </w:r>
      <w:r w:rsidR="00BC4186" w:rsidRPr="005B3D58">
        <w:rPr>
          <w:rFonts w:eastAsiaTheme="minorEastAsia" w:hint="eastAsia"/>
          <w:b/>
          <w:bCs/>
          <w:sz w:val="22"/>
          <w:szCs w:val="22"/>
          <w:lang w:eastAsia="ko-KR"/>
        </w:rPr>
        <w:t xml:space="preserve">how to </w:t>
      </w:r>
      <w:r w:rsidR="00677602" w:rsidRPr="005B3D58">
        <w:rPr>
          <w:rFonts w:eastAsiaTheme="minorEastAsia"/>
          <w:b/>
          <w:bCs/>
          <w:sz w:val="22"/>
          <w:szCs w:val="22"/>
          <w:lang w:eastAsia="ko-KR"/>
        </w:rPr>
        <w:t>determine</w:t>
      </w:r>
      <w:r w:rsidR="00677602" w:rsidRPr="005B3D58">
        <w:rPr>
          <w:rFonts w:eastAsiaTheme="minorEastAsia" w:hint="eastAsia"/>
          <w:b/>
          <w:bCs/>
          <w:sz w:val="22"/>
          <w:szCs w:val="22"/>
          <w:lang w:eastAsia="ko-KR"/>
        </w:rPr>
        <w:t xml:space="preserve"> </w:t>
      </w:r>
      <w:r w:rsidR="00DF70EE" w:rsidRPr="005B3D58">
        <w:rPr>
          <w:rFonts w:eastAsiaTheme="minorEastAsia" w:hint="eastAsia"/>
          <w:b/>
          <w:bCs/>
          <w:sz w:val="22"/>
          <w:szCs w:val="22"/>
          <w:lang w:eastAsia="ko-KR"/>
        </w:rPr>
        <w:t>GNSS positioning accuracy</w:t>
      </w:r>
      <w:r w:rsidR="0045609E" w:rsidRPr="005B3D58">
        <w:rPr>
          <w:rFonts w:eastAsiaTheme="minorEastAsia" w:hint="eastAsia"/>
          <w:b/>
          <w:bCs/>
          <w:sz w:val="22"/>
          <w:szCs w:val="22"/>
          <w:lang w:eastAsia="ko-KR"/>
        </w:rPr>
        <w:t xml:space="preserve"> degradation</w:t>
      </w:r>
      <w:r w:rsidRPr="005B3D58">
        <w:rPr>
          <w:rFonts w:eastAsiaTheme="minorEastAsia" w:hint="eastAsia"/>
          <w:b/>
          <w:bCs/>
          <w:sz w:val="22"/>
          <w:szCs w:val="22"/>
          <w:lang w:eastAsia="ko-KR"/>
        </w:rPr>
        <w:t>.</w:t>
      </w:r>
    </w:p>
    <w:p w14:paraId="6E9D9427" w14:textId="77777777" w:rsidR="007238CF" w:rsidRPr="003D2930" w:rsidRDefault="007238CF" w:rsidP="00A838FC">
      <w:pPr>
        <w:spacing w:before="120"/>
        <w:ind w:left="0" w:firstLine="0"/>
        <w:rPr>
          <w:rFonts w:eastAsiaTheme="minorEastAsia"/>
          <w:b/>
          <w:bCs/>
          <w:sz w:val="22"/>
          <w:szCs w:val="22"/>
          <w:lang w:eastAsia="ko-KR"/>
        </w:rPr>
      </w:pPr>
    </w:p>
    <w:p w14:paraId="3B476B3E" w14:textId="2E27DA84" w:rsidR="000E50EC" w:rsidRPr="00B032C1" w:rsidRDefault="005B0B35" w:rsidP="00B032C1">
      <w:pPr>
        <w:pStyle w:val="1"/>
        <w:numPr>
          <w:ilvl w:val="2"/>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hint="eastAsia"/>
          <w:b/>
          <w:kern w:val="32"/>
          <w:sz w:val="24"/>
          <w:szCs w:val="18"/>
          <w:lang w:eastAsia="ko-KR"/>
        </w:rPr>
        <w:t xml:space="preserve">Transition between GNSS-based </w:t>
      </w:r>
      <w:r w:rsidR="002B48D7">
        <w:rPr>
          <w:rFonts w:ascii="Times New Roman" w:eastAsiaTheme="minorEastAsia" w:hAnsi="Times New Roman" w:hint="eastAsia"/>
          <w:b/>
          <w:kern w:val="32"/>
          <w:sz w:val="24"/>
          <w:szCs w:val="18"/>
          <w:lang w:eastAsia="ko-KR"/>
        </w:rPr>
        <w:t xml:space="preserve">operation </w:t>
      </w:r>
      <w:r>
        <w:rPr>
          <w:rFonts w:ascii="Times New Roman" w:eastAsiaTheme="minorEastAsia" w:hAnsi="Times New Roman" w:hint="eastAsia"/>
          <w:b/>
          <w:kern w:val="32"/>
          <w:sz w:val="24"/>
          <w:szCs w:val="18"/>
          <w:lang w:eastAsia="ko-KR"/>
        </w:rPr>
        <w:t>and GNSS-resilient operation</w:t>
      </w:r>
    </w:p>
    <w:p w14:paraId="31D04BEC" w14:textId="7909EBE1" w:rsidR="007350A2" w:rsidRPr="005B3D58" w:rsidRDefault="00A838FC" w:rsidP="00232DEB">
      <w:pPr>
        <w:ind w:left="0" w:firstLineChars="100" w:firstLine="220"/>
        <w:rPr>
          <w:rFonts w:eastAsiaTheme="minorEastAsia"/>
          <w:sz w:val="22"/>
          <w:szCs w:val="22"/>
          <w:lang w:eastAsia="ko-KR"/>
        </w:rPr>
      </w:pPr>
      <w:r w:rsidRPr="005B3D58">
        <w:rPr>
          <w:rFonts w:eastAsiaTheme="minorEastAsia" w:hint="eastAsia"/>
          <w:sz w:val="22"/>
          <w:szCs w:val="22"/>
          <w:lang w:eastAsia="ko-KR"/>
        </w:rPr>
        <w:t>W</w:t>
      </w:r>
      <w:r w:rsidR="00232DEB" w:rsidRPr="005B3D58">
        <w:rPr>
          <w:rFonts w:eastAsiaTheme="minorEastAsia"/>
          <w:sz w:val="22"/>
          <w:szCs w:val="22"/>
          <w:lang w:eastAsia="ko-KR"/>
        </w:rPr>
        <w:t>hen a UE changes from a GNSS-based TO/FO pre-compensation procedure to a GNSS-</w:t>
      </w:r>
      <w:r w:rsidR="009B1AD7" w:rsidRPr="005B3D58">
        <w:rPr>
          <w:rFonts w:eastAsiaTheme="minorEastAsia" w:hint="eastAsia"/>
          <w:sz w:val="22"/>
          <w:szCs w:val="22"/>
          <w:lang w:eastAsia="ko-KR"/>
        </w:rPr>
        <w:t xml:space="preserve">resilient </w:t>
      </w:r>
      <w:r w:rsidR="00232DEB" w:rsidRPr="005B3D58">
        <w:rPr>
          <w:rFonts w:eastAsiaTheme="minorEastAsia"/>
          <w:sz w:val="22"/>
          <w:szCs w:val="22"/>
          <w:lang w:eastAsia="ko-KR"/>
        </w:rPr>
        <w:t xml:space="preserve">TO/FO pre-compensation procedure, </w:t>
      </w:r>
      <w:r w:rsidR="00CE0891" w:rsidRPr="005B3D58">
        <w:rPr>
          <w:rFonts w:eastAsiaTheme="minorEastAsia" w:hint="eastAsia"/>
          <w:sz w:val="22"/>
          <w:szCs w:val="22"/>
          <w:lang w:eastAsia="ko-KR"/>
        </w:rPr>
        <w:t xml:space="preserve">RAN1 </w:t>
      </w:r>
      <w:r w:rsidR="001B53F4" w:rsidRPr="005B3D58">
        <w:rPr>
          <w:rFonts w:eastAsiaTheme="minorEastAsia" w:hint="eastAsia"/>
          <w:sz w:val="22"/>
          <w:szCs w:val="22"/>
          <w:lang w:eastAsia="ko-KR"/>
        </w:rPr>
        <w:t xml:space="preserve">study </w:t>
      </w:r>
      <w:r w:rsidR="00232DEB" w:rsidRPr="005B3D58">
        <w:rPr>
          <w:rFonts w:eastAsiaTheme="minorEastAsia"/>
          <w:sz w:val="22"/>
          <w:szCs w:val="22"/>
          <w:lang w:eastAsia="ko-KR"/>
        </w:rPr>
        <w:t>is needed on how to handle TO/FO changes due to the change between the two tech</w:t>
      </w:r>
      <w:r w:rsidR="003D1CBD" w:rsidRPr="005B3D58">
        <w:rPr>
          <w:rFonts w:eastAsiaTheme="minorEastAsia" w:hint="eastAsia"/>
          <w:sz w:val="22"/>
          <w:szCs w:val="22"/>
          <w:lang w:eastAsia="ko-KR"/>
        </w:rPr>
        <w:t>niques</w:t>
      </w:r>
      <w:r w:rsidR="00232DEB" w:rsidRPr="005B3D58">
        <w:rPr>
          <w:rFonts w:eastAsiaTheme="minorEastAsia"/>
          <w:sz w:val="22"/>
          <w:szCs w:val="22"/>
          <w:lang w:eastAsia="ko-KR"/>
        </w:rPr>
        <w:t>.</w:t>
      </w:r>
      <w:r w:rsidR="00F815D0" w:rsidRPr="005B3D58">
        <w:rPr>
          <w:rFonts w:eastAsiaTheme="minorEastAsia" w:hint="eastAsia"/>
          <w:sz w:val="22"/>
          <w:szCs w:val="22"/>
          <w:lang w:eastAsia="ko-KR"/>
        </w:rPr>
        <w:t xml:space="preserve"> </w:t>
      </w:r>
      <w:r w:rsidR="002212B0" w:rsidRPr="005B3D58">
        <w:rPr>
          <w:rFonts w:eastAsiaTheme="minorEastAsia"/>
          <w:sz w:val="22"/>
          <w:szCs w:val="22"/>
          <w:lang w:eastAsia="ko-KR"/>
        </w:rPr>
        <w:t xml:space="preserve">For example, the accumulated </w:t>
      </w:r>
      <w:r w:rsidR="0084245F" w:rsidRPr="005B3D58">
        <w:rPr>
          <w:rFonts w:eastAsiaTheme="minorEastAsia" w:hint="eastAsia"/>
          <w:sz w:val="22"/>
          <w:szCs w:val="22"/>
          <w:lang w:eastAsia="ko-KR"/>
        </w:rPr>
        <w:t xml:space="preserve">TO/FO by network </w:t>
      </w:r>
      <w:r w:rsidR="002212B0" w:rsidRPr="005B3D58">
        <w:rPr>
          <w:rFonts w:eastAsiaTheme="minorEastAsia"/>
          <w:sz w:val="22"/>
          <w:szCs w:val="22"/>
          <w:lang w:eastAsia="ko-KR"/>
        </w:rPr>
        <w:t xml:space="preserve">commands </w:t>
      </w:r>
      <w:r w:rsidR="007B7934" w:rsidRPr="005B3D58">
        <w:rPr>
          <w:rFonts w:eastAsiaTheme="minorEastAsia" w:hint="eastAsia"/>
          <w:sz w:val="22"/>
          <w:szCs w:val="22"/>
          <w:lang w:eastAsia="ko-KR"/>
        </w:rPr>
        <w:t xml:space="preserve">under </w:t>
      </w:r>
      <w:r w:rsidR="007B7934" w:rsidRPr="005B3D58">
        <w:rPr>
          <w:rFonts w:eastAsiaTheme="minorEastAsia"/>
          <w:sz w:val="22"/>
          <w:szCs w:val="22"/>
          <w:lang w:eastAsia="ko-KR"/>
        </w:rPr>
        <w:t xml:space="preserve">GNSS-based </w:t>
      </w:r>
      <w:r w:rsidR="00FA6536" w:rsidRPr="005B3D58">
        <w:rPr>
          <w:rFonts w:eastAsiaTheme="minorEastAsia" w:hint="eastAsia"/>
          <w:sz w:val="22"/>
          <w:szCs w:val="22"/>
          <w:lang w:eastAsia="ko-KR"/>
        </w:rPr>
        <w:t>operation</w:t>
      </w:r>
      <w:r w:rsidR="008207AE" w:rsidRPr="005B3D58">
        <w:rPr>
          <w:rFonts w:eastAsiaTheme="minorEastAsia" w:hint="eastAsia"/>
          <w:sz w:val="22"/>
          <w:szCs w:val="22"/>
          <w:lang w:eastAsia="ko-KR"/>
        </w:rPr>
        <w:t xml:space="preserve"> </w:t>
      </w:r>
      <w:r w:rsidR="002212B0" w:rsidRPr="005B3D58">
        <w:rPr>
          <w:rFonts w:eastAsiaTheme="minorEastAsia"/>
          <w:sz w:val="22"/>
          <w:szCs w:val="22"/>
          <w:lang w:eastAsia="ko-KR"/>
        </w:rPr>
        <w:t xml:space="preserve">may not be suitable when </w:t>
      </w:r>
      <w:r w:rsidR="0056014B" w:rsidRPr="005B3D58">
        <w:rPr>
          <w:rFonts w:eastAsiaTheme="minorEastAsia" w:hint="eastAsia"/>
          <w:sz w:val="22"/>
          <w:szCs w:val="22"/>
          <w:lang w:eastAsia="ko-KR"/>
        </w:rPr>
        <w:t xml:space="preserve">UE applies </w:t>
      </w:r>
      <w:r w:rsidR="003632EE" w:rsidRPr="005B3D58">
        <w:rPr>
          <w:rFonts w:eastAsiaTheme="minorEastAsia" w:hint="eastAsia"/>
          <w:sz w:val="22"/>
          <w:szCs w:val="22"/>
          <w:lang w:eastAsia="ko-KR"/>
        </w:rPr>
        <w:t xml:space="preserve">close loop control for TO/FO under </w:t>
      </w:r>
      <w:r w:rsidR="002212B0" w:rsidRPr="005B3D58">
        <w:rPr>
          <w:rFonts w:eastAsiaTheme="minorEastAsia"/>
          <w:sz w:val="22"/>
          <w:szCs w:val="22"/>
          <w:lang w:eastAsia="ko-KR"/>
        </w:rPr>
        <w:t xml:space="preserve">GNSS resilient </w:t>
      </w:r>
      <w:r w:rsidR="003632EE" w:rsidRPr="005B3D58">
        <w:rPr>
          <w:rFonts w:eastAsiaTheme="minorEastAsia" w:hint="eastAsia"/>
          <w:sz w:val="22"/>
          <w:szCs w:val="22"/>
          <w:lang w:eastAsia="ko-KR"/>
        </w:rPr>
        <w:t>operation</w:t>
      </w:r>
      <w:r w:rsidR="008E1F3E" w:rsidRPr="005B3D58">
        <w:rPr>
          <w:rFonts w:eastAsiaTheme="minorEastAsia" w:hint="eastAsia"/>
          <w:sz w:val="22"/>
          <w:szCs w:val="22"/>
          <w:lang w:eastAsia="ko-KR"/>
        </w:rPr>
        <w:t>.</w:t>
      </w:r>
      <w:r w:rsidR="001E54EC" w:rsidRPr="005B3D58">
        <w:t xml:space="preserve"> </w:t>
      </w:r>
      <w:r w:rsidR="001E54EC" w:rsidRPr="005B3D58">
        <w:rPr>
          <w:rFonts w:eastAsiaTheme="minorEastAsia"/>
          <w:sz w:val="22"/>
          <w:szCs w:val="22"/>
          <w:lang w:eastAsia="ko-KR"/>
        </w:rPr>
        <w:t>Therefore, the UE may need to handle TO/FO values when the TO/FO pre-compensation scheme changes.</w:t>
      </w:r>
      <w:r w:rsidR="007350A2" w:rsidRPr="005B3D58">
        <w:rPr>
          <w:rFonts w:eastAsiaTheme="minorEastAsia" w:hint="eastAsia"/>
          <w:sz w:val="22"/>
          <w:szCs w:val="22"/>
          <w:lang w:eastAsia="ko-KR"/>
        </w:rPr>
        <w:t xml:space="preserve"> </w:t>
      </w:r>
      <w:r w:rsidR="00FB3153" w:rsidRPr="005B3D58">
        <w:rPr>
          <w:rFonts w:eastAsiaTheme="minorEastAsia" w:hint="eastAsia"/>
          <w:sz w:val="22"/>
          <w:szCs w:val="22"/>
          <w:lang w:eastAsia="ko-KR"/>
        </w:rPr>
        <w:t xml:space="preserve">For example, </w:t>
      </w:r>
      <w:r w:rsidR="00FB3153" w:rsidRPr="005B3D58">
        <w:rPr>
          <w:rFonts w:eastAsiaTheme="minorEastAsia"/>
          <w:sz w:val="22"/>
          <w:szCs w:val="22"/>
          <w:lang w:eastAsia="ko-KR"/>
        </w:rPr>
        <w:t xml:space="preserve">the </w:t>
      </w:r>
      <w:r w:rsidR="00FC78F1" w:rsidRPr="005B3D58">
        <w:rPr>
          <w:rFonts w:eastAsiaTheme="minorEastAsia" w:hint="eastAsia"/>
          <w:sz w:val="22"/>
          <w:szCs w:val="22"/>
          <w:lang w:eastAsia="ko-KR"/>
        </w:rPr>
        <w:t>UE</w:t>
      </w:r>
      <w:r w:rsidR="00FB3153" w:rsidRPr="005B3D58">
        <w:rPr>
          <w:rFonts w:eastAsiaTheme="minorEastAsia"/>
          <w:sz w:val="22"/>
          <w:szCs w:val="22"/>
          <w:lang w:eastAsia="ko-KR"/>
        </w:rPr>
        <w:t xml:space="preserve"> can control the TO/FO value so that the </w:t>
      </w:r>
      <w:r w:rsidR="00015C3B" w:rsidRPr="005B3D58">
        <w:rPr>
          <w:rFonts w:eastAsiaTheme="minorEastAsia" w:hint="eastAsia"/>
          <w:sz w:val="22"/>
          <w:szCs w:val="22"/>
          <w:lang w:eastAsia="ko-KR"/>
        </w:rPr>
        <w:t>t</w:t>
      </w:r>
      <w:r w:rsidR="00FB3153" w:rsidRPr="005B3D58">
        <w:rPr>
          <w:rFonts w:eastAsiaTheme="minorEastAsia"/>
          <w:sz w:val="22"/>
          <w:szCs w:val="22"/>
          <w:lang w:eastAsia="ko-KR"/>
        </w:rPr>
        <w:t>otal TA value is continuous.</w:t>
      </w:r>
    </w:p>
    <w:p w14:paraId="1B2A0B49" w14:textId="140D0401" w:rsidR="00494D8D" w:rsidRPr="005B3D58" w:rsidRDefault="00494D8D" w:rsidP="00494D8D">
      <w:pPr>
        <w:spacing w:before="120"/>
        <w:ind w:left="0" w:firstLine="0"/>
        <w:rPr>
          <w:rFonts w:eastAsiaTheme="minorEastAsia"/>
          <w:b/>
          <w:bCs/>
          <w:sz w:val="22"/>
          <w:szCs w:val="22"/>
          <w:lang w:eastAsia="ko-KR"/>
        </w:rPr>
      </w:pPr>
      <w:r w:rsidRPr="005B3D58">
        <w:rPr>
          <w:rFonts w:eastAsiaTheme="minorEastAsia" w:hint="eastAsia"/>
          <w:b/>
          <w:bCs/>
          <w:sz w:val="22"/>
          <w:szCs w:val="22"/>
          <w:lang w:eastAsia="ko-KR"/>
        </w:rPr>
        <w:lastRenderedPageBreak/>
        <w:t>Proposal #</w:t>
      </w:r>
      <w:r w:rsidR="001B7183">
        <w:rPr>
          <w:rFonts w:eastAsiaTheme="minorEastAsia" w:hint="eastAsia"/>
          <w:b/>
          <w:bCs/>
          <w:sz w:val="22"/>
          <w:szCs w:val="22"/>
          <w:lang w:eastAsia="ko-KR"/>
        </w:rPr>
        <w:t>1</w:t>
      </w:r>
      <w:r w:rsidR="003D2930">
        <w:rPr>
          <w:rFonts w:eastAsiaTheme="minorEastAsia" w:hint="eastAsia"/>
          <w:b/>
          <w:bCs/>
          <w:sz w:val="22"/>
          <w:szCs w:val="22"/>
          <w:lang w:eastAsia="ko-KR"/>
        </w:rPr>
        <w:t>2</w:t>
      </w:r>
      <w:r w:rsidRPr="005B3D58">
        <w:rPr>
          <w:rFonts w:eastAsiaTheme="minorEastAsia" w:hint="eastAsia"/>
          <w:b/>
          <w:bCs/>
          <w:sz w:val="22"/>
          <w:szCs w:val="22"/>
          <w:lang w:eastAsia="ko-KR"/>
        </w:rPr>
        <w:t xml:space="preserve">: In Rel-20 NR-NTN, RAN1 studies </w:t>
      </w:r>
      <w:r w:rsidR="000077CF" w:rsidRPr="005B3D58">
        <w:rPr>
          <w:rFonts w:eastAsiaTheme="minorEastAsia" w:hint="eastAsia"/>
          <w:b/>
          <w:bCs/>
          <w:sz w:val="22"/>
          <w:szCs w:val="22"/>
          <w:lang w:eastAsia="ko-KR"/>
        </w:rPr>
        <w:t xml:space="preserve">potential impacts </w:t>
      </w:r>
      <w:r w:rsidR="00286922" w:rsidRPr="005B3D58">
        <w:rPr>
          <w:rFonts w:eastAsiaTheme="minorEastAsia" w:hint="eastAsia"/>
          <w:b/>
          <w:bCs/>
          <w:sz w:val="22"/>
          <w:szCs w:val="22"/>
          <w:lang w:eastAsia="ko-KR"/>
        </w:rPr>
        <w:t xml:space="preserve">from </w:t>
      </w:r>
      <w:r w:rsidR="002E4154" w:rsidRPr="005B3D58">
        <w:rPr>
          <w:rFonts w:eastAsiaTheme="minorEastAsia" w:hint="eastAsia"/>
          <w:b/>
          <w:bCs/>
          <w:sz w:val="22"/>
          <w:szCs w:val="22"/>
          <w:lang w:eastAsia="ko-KR"/>
        </w:rPr>
        <w:t xml:space="preserve">switching </w:t>
      </w:r>
      <w:r w:rsidR="008E2925" w:rsidRPr="005B3D58">
        <w:rPr>
          <w:rFonts w:eastAsiaTheme="minorEastAsia" w:hint="eastAsia"/>
          <w:b/>
          <w:bCs/>
          <w:sz w:val="22"/>
          <w:szCs w:val="22"/>
          <w:lang w:eastAsia="ko-KR"/>
        </w:rPr>
        <w:t xml:space="preserve">between GNSS-based operation and </w:t>
      </w:r>
      <w:r w:rsidRPr="005B3D58">
        <w:rPr>
          <w:rFonts w:eastAsiaTheme="minorEastAsia" w:hint="eastAsia"/>
          <w:b/>
          <w:bCs/>
          <w:sz w:val="22"/>
          <w:szCs w:val="22"/>
          <w:lang w:eastAsia="ko-KR"/>
        </w:rPr>
        <w:t>GNSS-resilient operation</w:t>
      </w:r>
      <w:r w:rsidR="00477F96" w:rsidRPr="005B3D58">
        <w:rPr>
          <w:rFonts w:eastAsiaTheme="minorEastAsia" w:hint="eastAsia"/>
          <w:b/>
          <w:bCs/>
          <w:sz w:val="22"/>
          <w:szCs w:val="22"/>
          <w:lang w:eastAsia="ko-KR"/>
        </w:rPr>
        <w:t>.</w:t>
      </w:r>
    </w:p>
    <w:p w14:paraId="6B7D583A" w14:textId="77777777" w:rsidR="009E040A" w:rsidRPr="005B3D58" w:rsidRDefault="009E040A" w:rsidP="009E040A">
      <w:pPr>
        <w:ind w:left="283" w:hangingChars="141" w:hanging="283"/>
        <w:rPr>
          <w:b/>
          <w:szCs w:val="22"/>
          <w:lang w:eastAsia="ko-KR"/>
        </w:rPr>
      </w:pPr>
    </w:p>
    <w:p w14:paraId="73B31EF9" w14:textId="77777777" w:rsidR="00A36547" w:rsidRPr="005B3D58"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5B3D58">
        <w:rPr>
          <w:rFonts w:ascii="Times New Roman" w:eastAsia="SimSun" w:hAnsi="Times New Roman" w:hint="eastAsia"/>
          <w:b/>
          <w:kern w:val="32"/>
          <w:lang w:eastAsia="zh-CN"/>
        </w:rPr>
        <w:t>Conclusions</w:t>
      </w:r>
    </w:p>
    <w:p w14:paraId="30131D90" w14:textId="5462A98F" w:rsidR="003144A9" w:rsidRPr="005B3D58" w:rsidRDefault="00A36547" w:rsidP="000504E9">
      <w:pPr>
        <w:ind w:left="0" w:firstLineChars="100" w:firstLine="220"/>
        <w:rPr>
          <w:rFonts w:eastAsiaTheme="minorEastAsia"/>
          <w:sz w:val="22"/>
          <w:lang w:eastAsia="ko-KR"/>
        </w:rPr>
      </w:pPr>
      <w:r w:rsidRPr="005B3D58">
        <w:rPr>
          <w:rFonts w:eastAsiaTheme="minorEastAsia"/>
          <w:sz w:val="22"/>
          <w:lang w:eastAsia="ko-KR"/>
        </w:rPr>
        <w:t>In this contribution, we discussed</w:t>
      </w:r>
      <w:r w:rsidR="003F1AF6" w:rsidRPr="005B3D58">
        <w:rPr>
          <w:rFonts w:eastAsiaTheme="minorEastAsia"/>
          <w:sz w:val="22"/>
          <w:lang w:eastAsia="ko-KR"/>
        </w:rPr>
        <w:t xml:space="preserve"> </w:t>
      </w:r>
      <w:r w:rsidR="004C41A2" w:rsidRPr="005B3D58">
        <w:rPr>
          <w:rFonts w:eastAsiaTheme="minorEastAsia" w:hint="eastAsia"/>
          <w:sz w:val="22"/>
          <w:lang w:eastAsia="ko-KR"/>
        </w:rPr>
        <w:t>GNSS</w:t>
      </w:r>
      <w:r w:rsidR="00DA0B0B" w:rsidRPr="005B3D58">
        <w:rPr>
          <w:rFonts w:eastAsiaTheme="minorEastAsia" w:hint="eastAsia"/>
          <w:sz w:val="22"/>
          <w:lang w:eastAsia="ko-KR"/>
        </w:rPr>
        <w:t>-</w:t>
      </w:r>
      <w:r w:rsidR="004C41A2" w:rsidRPr="005B3D58">
        <w:rPr>
          <w:rFonts w:eastAsiaTheme="minorEastAsia" w:hint="eastAsia"/>
          <w:sz w:val="22"/>
          <w:lang w:eastAsia="ko-KR"/>
        </w:rPr>
        <w:t xml:space="preserve">resilient NR-NTN </w:t>
      </w:r>
      <w:r w:rsidR="00805A3B" w:rsidRPr="005B3D58">
        <w:rPr>
          <w:rFonts w:eastAsiaTheme="minorEastAsia"/>
          <w:sz w:val="22"/>
          <w:lang w:eastAsia="ko-KR"/>
        </w:rPr>
        <w:t>operation,</w:t>
      </w:r>
      <w:r w:rsidR="004C41A2" w:rsidRPr="005B3D58">
        <w:rPr>
          <w:rFonts w:eastAsiaTheme="minorEastAsia" w:hint="eastAsia"/>
          <w:sz w:val="22"/>
          <w:lang w:eastAsia="ko-KR"/>
        </w:rPr>
        <w:t xml:space="preserve"> </w:t>
      </w:r>
      <w:r w:rsidR="003F1AF6" w:rsidRPr="005B3D58">
        <w:rPr>
          <w:rFonts w:eastAsiaTheme="minorEastAsia"/>
          <w:sz w:val="22"/>
          <w:lang w:eastAsia="ko-KR"/>
        </w:rPr>
        <w:t xml:space="preserve">and </w:t>
      </w:r>
      <w:r w:rsidR="00202FCE" w:rsidRPr="005B3D58">
        <w:rPr>
          <w:rFonts w:eastAsiaTheme="minorEastAsia" w:hint="eastAsia"/>
          <w:sz w:val="22"/>
          <w:lang w:eastAsia="ko-KR"/>
        </w:rPr>
        <w:t>t</w:t>
      </w:r>
      <w:r w:rsidR="003F1AF6" w:rsidRPr="005B3D58">
        <w:rPr>
          <w:rFonts w:eastAsiaTheme="minorEastAsia"/>
          <w:sz w:val="22"/>
          <w:lang w:eastAsia="ko-KR"/>
        </w:rPr>
        <w:t xml:space="preserve">he following </w:t>
      </w:r>
      <w:r w:rsidR="004C41A2" w:rsidRPr="005B3D58">
        <w:rPr>
          <w:rFonts w:eastAsiaTheme="minorEastAsia" w:hint="eastAsia"/>
          <w:sz w:val="22"/>
          <w:lang w:eastAsia="ko-KR"/>
        </w:rPr>
        <w:t xml:space="preserve">observation(s) and </w:t>
      </w:r>
      <w:r w:rsidR="003F1AF6" w:rsidRPr="005B3D58">
        <w:rPr>
          <w:rFonts w:eastAsiaTheme="minorEastAsia"/>
          <w:sz w:val="22"/>
          <w:lang w:eastAsia="ko-KR"/>
        </w:rPr>
        <w:t>proposal(</w:t>
      </w:r>
      <w:r w:rsidR="004C41A2" w:rsidRPr="005B3D58">
        <w:rPr>
          <w:rFonts w:eastAsiaTheme="minorEastAsia" w:hint="eastAsia"/>
          <w:sz w:val="22"/>
          <w:lang w:eastAsia="ko-KR"/>
        </w:rPr>
        <w:t xml:space="preserve">s) </w:t>
      </w:r>
      <w:r w:rsidR="003F1AF6" w:rsidRPr="005B3D58">
        <w:rPr>
          <w:rFonts w:eastAsiaTheme="minorEastAsia"/>
          <w:sz w:val="22"/>
          <w:lang w:eastAsia="ko-KR"/>
        </w:rPr>
        <w:t>are made:</w:t>
      </w:r>
    </w:p>
    <w:p w14:paraId="4D764B02" w14:textId="77777777" w:rsidR="00762EAD" w:rsidRDefault="00762EAD" w:rsidP="004747FD">
      <w:pPr>
        <w:ind w:left="284" w:hangingChars="129"/>
        <w:rPr>
          <w:rFonts w:eastAsiaTheme="minorEastAsia"/>
          <w:sz w:val="22"/>
          <w:lang w:eastAsia="ko-KR"/>
        </w:rPr>
      </w:pPr>
    </w:p>
    <w:p w14:paraId="24EA1ADB" w14:textId="77777777" w:rsidR="00FE7ECB" w:rsidRDefault="00FE7ECB" w:rsidP="00FE7ECB">
      <w:pPr>
        <w:ind w:left="312" w:hangingChars="142" w:hanging="312"/>
        <w:rPr>
          <w:rFonts w:eastAsiaTheme="minorEastAsia"/>
          <w:b/>
          <w:bCs/>
          <w:sz w:val="22"/>
          <w:szCs w:val="22"/>
          <w:lang w:eastAsia="ko-KR"/>
        </w:rPr>
      </w:pPr>
      <w:r w:rsidRPr="007A387B">
        <w:rPr>
          <w:rFonts w:eastAsiaTheme="minorEastAsia"/>
          <w:b/>
          <w:bCs/>
          <w:sz w:val="22"/>
          <w:szCs w:val="22"/>
          <w:lang w:eastAsia="ko-KR"/>
        </w:rPr>
        <w:t>Observation #1:</w:t>
      </w:r>
      <w:r>
        <w:rPr>
          <w:rFonts w:eastAsiaTheme="minorEastAsia" w:hint="eastAsia"/>
          <w:b/>
          <w:bCs/>
          <w:sz w:val="22"/>
          <w:szCs w:val="22"/>
          <w:lang w:eastAsia="ko-KR"/>
        </w:rPr>
        <w:t xml:space="preserve"> NR </w:t>
      </w:r>
      <w:r w:rsidRPr="0076716E">
        <w:rPr>
          <w:rFonts w:eastAsiaTheme="minorEastAsia"/>
          <w:b/>
          <w:bCs/>
          <w:sz w:val="22"/>
          <w:szCs w:val="22"/>
          <w:lang w:eastAsia="ko-KR"/>
        </w:rPr>
        <w:t xml:space="preserve">PRACH preamble Format 1 </w:t>
      </w:r>
      <w:r>
        <w:rPr>
          <w:rFonts w:eastAsiaTheme="minorEastAsia" w:hint="eastAsia"/>
          <w:b/>
          <w:bCs/>
          <w:sz w:val="22"/>
          <w:szCs w:val="22"/>
          <w:lang w:eastAsia="ko-KR"/>
        </w:rPr>
        <w:t>can tolerate TO of up to 340</w:t>
      </w:r>
      <w:r w:rsidRPr="0076716E">
        <w:rPr>
          <w:rFonts w:eastAsiaTheme="minorEastAsia"/>
          <w:b/>
          <w:bCs/>
          <w:sz w:val="22"/>
          <w:szCs w:val="22"/>
          <w:lang w:eastAsia="ko-KR"/>
        </w:rPr>
        <w:t>μs</w:t>
      </w:r>
      <w:r>
        <w:rPr>
          <w:rFonts w:eastAsiaTheme="minorEastAsia" w:hint="eastAsia"/>
          <w:b/>
          <w:bCs/>
          <w:sz w:val="22"/>
          <w:szCs w:val="22"/>
          <w:lang w:eastAsia="ko-KR"/>
        </w:rPr>
        <w:t xml:space="preserve"> and FO of up to 2.5kHz.</w:t>
      </w:r>
    </w:p>
    <w:p w14:paraId="44151B13" w14:textId="77777777" w:rsidR="00FE7ECB" w:rsidRDefault="00FE7ECB" w:rsidP="00FE7ECB">
      <w:pPr>
        <w:ind w:left="0" w:firstLine="0"/>
        <w:rPr>
          <w:rFonts w:eastAsiaTheme="minorEastAsia"/>
          <w:b/>
          <w:bCs/>
          <w:sz w:val="22"/>
          <w:szCs w:val="22"/>
          <w:lang w:eastAsia="ko-KR"/>
        </w:rPr>
      </w:pPr>
      <w:r w:rsidRPr="007A387B">
        <w:rPr>
          <w:rFonts w:eastAsiaTheme="minorEastAsia"/>
          <w:b/>
          <w:bCs/>
          <w:sz w:val="22"/>
          <w:szCs w:val="22"/>
          <w:lang w:eastAsia="ko-KR"/>
        </w:rPr>
        <w:t>Observation</w:t>
      </w:r>
      <w:r w:rsidRPr="007A387B">
        <w:rPr>
          <w:rFonts w:eastAsiaTheme="minorEastAsia" w:hint="eastAsia"/>
          <w:b/>
          <w:bCs/>
          <w:sz w:val="22"/>
          <w:szCs w:val="22"/>
          <w:lang w:eastAsia="ko-KR"/>
        </w:rPr>
        <w:t xml:space="preserve"> #</w:t>
      </w:r>
      <w:r>
        <w:rPr>
          <w:rFonts w:eastAsiaTheme="minorEastAsia" w:hint="eastAsia"/>
          <w:b/>
          <w:bCs/>
          <w:sz w:val="22"/>
          <w:szCs w:val="22"/>
          <w:lang w:eastAsia="ko-KR"/>
        </w:rPr>
        <w:t>2</w:t>
      </w:r>
      <w:r w:rsidRPr="007A387B">
        <w:rPr>
          <w:rFonts w:eastAsiaTheme="minorEastAsia" w:hint="eastAsia"/>
          <w:b/>
          <w:bCs/>
          <w:sz w:val="22"/>
          <w:szCs w:val="22"/>
          <w:lang w:eastAsia="ko-KR"/>
        </w:rPr>
        <w:t>:</w:t>
      </w:r>
      <w:r>
        <w:rPr>
          <w:rFonts w:eastAsiaTheme="minorEastAsia" w:hint="eastAsia"/>
          <w:b/>
          <w:bCs/>
          <w:sz w:val="22"/>
          <w:szCs w:val="22"/>
          <w:lang w:eastAsia="ko-KR"/>
        </w:rPr>
        <w:t xml:space="preserve"> NR </w:t>
      </w:r>
      <w:r w:rsidRPr="0076716E">
        <w:rPr>
          <w:rFonts w:eastAsiaTheme="minorEastAsia"/>
          <w:b/>
          <w:bCs/>
          <w:sz w:val="22"/>
          <w:szCs w:val="22"/>
          <w:lang w:eastAsia="ko-KR"/>
        </w:rPr>
        <w:t xml:space="preserve">PRACH preamble Format </w:t>
      </w:r>
      <w:r>
        <w:rPr>
          <w:rFonts w:eastAsiaTheme="minorEastAsia" w:hint="eastAsia"/>
          <w:b/>
          <w:bCs/>
          <w:sz w:val="22"/>
          <w:szCs w:val="22"/>
          <w:lang w:eastAsia="ko-KR"/>
        </w:rPr>
        <w:t>C2</w:t>
      </w:r>
      <w:r w:rsidRPr="0076716E">
        <w:rPr>
          <w:rFonts w:eastAsiaTheme="minorEastAsia"/>
          <w:b/>
          <w:bCs/>
          <w:sz w:val="22"/>
          <w:szCs w:val="22"/>
          <w:lang w:eastAsia="ko-KR"/>
        </w:rPr>
        <w:t xml:space="preserve"> </w:t>
      </w:r>
      <w:r>
        <w:rPr>
          <w:rFonts w:eastAsiaTheme="minorEastAsia" w:hint="eastAsia"/>
          <w:b/>
          <w:bCs/>
          <w:sz w:val="22"/>
          <w:szCs w:val="22"/>
          <w:lang w:eastAsia="ko-KR"/>
        </w:rPr>
        <w:t>can tolerate TO of up to 4</w:t>
      </w:r>
      <w:r w:rsidRPr="0076716E">
        <w:rPr>
          <w:rFonts w:eastAsiaTheme="minorEastAsia"/>
          <w:b/>
          <w:bCs/>
          <w:sz w:val="22"/>
          <w:szCs w:val="22"/>
          <w:lang w:eastAsia="ko-KR"/>
        </w:rPr>
        <w:t>μs</w:t>
      </w:r>
      <w:r>
        <w:rPr>
          <w:rFonts w:eastAsiaTheme="minorEastAsia" w:hint="eastAsia"/>
          <w:b/>
          <w:bCs/>
          <w:sz w:val="22"/>
          <w:szCs w:val="22"/>
          <w:lang w:eastAsia="ko-KR"/>
        </w:rPr>
        <w:t xml:space="preserve"> and FO of up to 60kHz when </w:t>
      </w:r>
      <w:r w:rsidRPr="007A387B">
        <w:rPr>
          <w:rFonts w:eastAsiaTheme="minorEastAsia"/>
          <w:b/>
          <w:bCs/>
          <w:sz w:val="22"/>
          <w:szCs w:val="22"/>
          <w:lang w:eastAsia="ko-KR"/>
        </w:rPr>
        <w:t>μ = 3.</w:t>
      </w:r>
    </w:p>
    <w:p w14:paraId="383C062E" w14:textId="77777777" w:rsidR="00FE7ECB" w:rsidRPr="00A75A2F" w:rsidRDefault="00FE7ECB" w:rsidP="00FE7ECB">
      <w:pPr>
        <w:ind w:left="0" w:firstLine="0"/>
        <w:rPr>
          <w:rFonts w:eastAsiaTheme="minorEastAsia"/>
          <w:lang w:eastAsia="ko-KR"/>
        </w:rPr>
      </w:pPr>
      <w:r w:rsidRPr="007A387B">
        <w:rPr>
          <w:rFonts w:eastAsiaTheme="minorEastAsia"/>
          <w:b/>
          <w:bCs/>
          <w:sz w:val="22"/>
          <w:szCs w:val="22"/>
          <w:lang w:eastAsia="ko-KR"/>
        </w:rPr>
        <w:t>Observation</w:t>
      </w:r>
      <w:r w:rsidRPr="007A387B">
        <w:rPr>
          <w:rFonts w:eastAsiaTheme="minorEastAsia" w:hint="eastAsia"/>
          <w:b/>
          <w:bCs/>
          <w:sz w:val="22"/>
          <w:szCs w:val="22"/>
          <w:lang w:eastAsia="ko-KR"/>
        </w:rPr>
        <w:t xml:space="preserve"> #</w:t>
      </w:r>
      <w:r>
        <w:rPr>
          <w:rFonts w:eastAsiaTheme="minorEastAsia" w:hint="eastAsia"/>
          <w:b/>
          <w:bCs/>
          <w:sz w:val="22"/>
          <w:szCs w:val="22"/>
          <w:lang w:eastAsia="ko-KR"/>
        </w:rPr>
        <w:t>3</w:t>
      </w:r>
      <w:r w:rsidRPr="007A387B">
        <w:rPr>
          <w:rFonts w:eastAsiaTheme="minorEastAsia" w:hint="eastAsia"/>
          <w:b/>
          <w:bCs/>
          <w:sz w:val="22"/>
          <w:szCs w:val="22"/>
          <w:lang w:eastAsia="ko-KR"/>
        </w:rPr>
        <w:t>:</w:t>
      </w:r>
      <w:r>
        <w:rPr>
          <w:rFonts w:eastAsiaTheme="minorEastAsia" w:hint="eastAsia"/>
          <w:b/>
          <w:bCs/>
          <w:sz w:val="22"/>
          <w:szCs w:val="22"/>
          <w:lang w:eastAsia="ko-KR"/>
        </w:rPr>
        <w:t xml:space="preserve"> In FR1 NR-NTN, </w:t>
      </w:r>
      <w:r w:rsidRPr="005D39DD">
        <w:rPr>
          <w:rFonts w:eastAsiaTheme="minorEastAsia"/>
          <w:b/>
          <w:bCs/>
          <w:sz w:val="22"/>
          <w:szCs w:val="22"/>
          <w:lang w:eastAsia="ko-KR"/>
        </w:rPr>
        <w:t xml:space="preserve">differential </w:t>
      </w:r>
      <w:r>
        <w:rPr>
          <w:rFonts w:eastAsiaTheme="minorEastAsia" w:hint="eastAsia"/>
          <w:b/>
          <w:bCs/>
          <w:sz w:val="22"/>
          <w:szCs w:val="22"/>
          <w:lang w:eastAsia="ko-KR"/>
        </w:rPr>
        <w:t xml:space="preserve">delay </w:t>
      </w:r>
      <w:r w:rsidRPr="005D39DD">
        <w:rPr>
          <w:rFonts w:eastAsiaTheme="minorEastAsia"/>
          <w:b/>
          <w:bCs/>
          <w:sz w:val="22"/>
          <w:szCs w:val="22"/>
          <w:lang w:eastAsia="ko-KR"/>
        </w:rPr>
        <w:t>can exceed the TO tolerance of the NR PRACH format at low elevation angles in the GSO scenario</w:t>
      </w:r>
      <w:r>
        <w:rPr>
          <w:rFonts w:eastAsiaTheme="minorEastAsia" w:hint="eastAsia"/>
          <w:b/>
          <w:bCs/>
          <w:sz w:val="22"/>
          <w:szCs w:val="22"/>
          <w:lang w:eastAsia="ko-KR"/>
        </w:rPr>
        <w:t>.</w:t>
      </w:r>
    </w:p>
    <w:p w14:paraId="71C5EF3F" w14:textId="77777777" w:rsidR="00FE7ECB" w:rsidRDefault="00FE7ECB" w:rsidP="00FE7ECB">
      <w:pPr>
        <w:ind w:left="0" w:firstLine="0"/>
        <w:rPr>
          <w:rFonts w:eastAsiaTheme="minorEastAsia"/>
          <w:b/>
          <w:bCs/>
          <w:sz w:val="22"/>
          <w:szCs w:val="22"/>
          <w:lang w:eastAsia="ko-KR"/>
        </w:rPr>
      </w:pPr>
      <w:r w:rsidRPr="007A387B">
        <w:rPr>
          <w:rFonts w:eastAsiaTheme="minorEastAsia"/>
          <w:b/>
          <w:bCs/>
          <w:sz w:val="22"/>
          <w:szCs w:val="22"/>
          <w:lang w:eastAsia="ko-KR"/>
        </w:rPr>
        <w:t>Observation</w:t>
      </w:r>
      <w:r w:rsidRPr="007A387B">
        <w:rPr>
          <w:rFonts w:eastAsiaTheme="minorEastAsia" w:hint="eastAsia"/>
          <w:b/>
          <w:bCs/>
          <w:sz w:val="22"/>
          <w:szCs w:val="22"/>
          <w:lang w:eastAsia="ko-KR"/>
        </w:rPr>
        <w:t xml:space="preserve"> #</w:t>
      </w:r>
      <w:r>
        <w:rPr>
          <w:rFonts w:eastAsiaTheme="minorEastAsia" w:hint="eastAsia"/>
          <w:b/>
          <w:bCs/>
          <w:sz w:val="22"/>
          <w:szCs w:val="22"/>
          <w:lang w:eastAsia="ko-KR"/>
        </w:rPr>
        <w:t>4</w:t>
      </w:r>
      <w:r w:rsidRPr="007A387B">
        <w:rPr>
          <w:rFonts w:eastAsiaTheme="minorEastAsia" w:hint="eastAsia"/>
          <w:b/>
          <w:bCs/>
          <w:sz w:val="22"/>
          <w:szCs w:val="22"/>
          <w:lang w:eastAsia="ko-KR"/>
        </w:rPr>
        <w:t>:</w:t>
      </w:r>
      <w:r>
        <w:rPr>
          <w:rFonts w:eastAsiaTheme="minorEastAsia" w:hint="eastAsia"/>
          <w:b/>
          <w:bCs/>
          <w:sz w:val="22"/>
          <w:szCs w:val="22"/>
          <w:lang w:eastAsia="ko-KR"/>
        </w:rPr>
        <w:t xml:space="preserve"> In FR2 NR-NTN, </w:t>
      </w:r>
      <w:r w:rsidRPr="00A16B87">
        <w:rPr>
          <w:rFonts w:eastAsiaTheme="minorEastAsia"/>
          <w:b/>
          <w:bCs/>
          <w:sz w:val="22"/>
          <w:szCs w:val="22"/>
          <w:lang w:eastAsia="ko-KR"/>
        </w:rPr>
        <w:t xml:space="preserve">differential </w:t>
      </w:r>
      <w:r>
        <w:rPr>
          <w:rFonts w:eastAsiaTheme="minorEastAsia" w:hint="eastAsia"/>
          <w:b/>
          <w:bCs/>
          <w:sz w:val="22"/>
          <w:szCs w:val="22"/>
          <w:lang w:eastAsia="ko-KR"/>
        </w:rPr>
        <w:t xml:space="preserve">delay can </w:t>
      </w:r>
      <w:r w:rsidRPr="00A16B87">
        <w:rPr>
          <w:rFonts w:eastAsiaTheme="minorEastAsia"/>
          <w:b/>
          <w:bCs/>
          <w:sz w:val="22"/>
          <w:szCs w:val="22"/>
          <w:lang w:eastAsia="ko-KR"/>
        </w:rPr>
        <w:t>exceed the TO tolerance of the NR PRACH format across almost all elevation angles in the GSO, LEO-1200, and LEO-600 scenarios.</w:t>
      </w:r>
    </w:p>
    <w:p w14:paraId="641D7ABC" w14:textId="77777777" w:rsidR="00FE7ECB" w:rsidRDefault="00FE7ECB" w:rsidP="00FE7ECB">
      <w:pPr>
        <w:ind w:left="0" w:firstLine="0"/>
        <w:rPr>
          <w:rFonts w:eastAsiaTheme="minorEastAsia"/>
          <w:b/>
          <w:bCs/>
          <w:sz w:val="22"/>
          <w:szCs w:val="22"/>
          <w:lang w:eastAsia="ko-KR"/>
        </w:rPr>
      </w:pPr>
    </w:p>
    <w:p w14:paraId="75A22098" w14:textId="0BF212FC" w:rsidR="00FE7ECB" w:rsidRPr="00FE7ECB" w:rsidRDefault="00FE7ECB" w:rsidP="00FE7ECB">
      <w:pPr>
        <w:ind w:left="0" w:firstLine="0"/>
        <w:rPr>
          <w:rFonts w:eastAsiaTheme="minorEastAsia"/>
          <w:b/>
          <w:bCs/>
          <w:sz w:val="22"/>
          <w:szCs w:val="22"/>
          <w:lang w:eastAsia="ko-KR"/>
        </w:rPr>
      </w:pPr>
      <w:r w:rsidRPr="00883652">
        <w:rPr>
          <w:rFonts w:eastAsiaTheme="minorEastAsia" w:hint="eastAsia"/>
          <w:b/>
          <w:bCs/>
          <w:sz w:val="22"/>
          <w:szCs w:val="22"/>
          <w:lang w:eastAsia="ko-KR"/>
        </w:rPr>
        <w:t>Proposal #1: In Rel-20 NR NTN</w:t>
      </w:r>
      <w:r w:rsidRPr="005B3D58">
        <w:rPr>
          <w:rFonts w:eastAsiaTheme="minorEastAsia" w:hint="eastAsia"/>
          <w:b/>
          <w:bCs/>
          <w:sz w:val="22"/>
          <w:szCs w:val="22"/>
          <w:lang w:eastAsia="ko-KR"/>
        </w:rPr>
        <w:t>,</w:t>
      </w:r>
      <w:r>
        <w:rPr>
          <w:rFonts w:eastAsiaTheme="minorEastAsia" w:hint="eastAsia"/>
          <w:b/>
          <w:bCs/>
          <w:sz w:val="22"/>
          <w:szCs w:val="22"/>
          <w:lang w:eastAsia="ko-KR"/>
        </w:rPr>
        <w:t xml:space="preserve"> RAN1 should consider feasible </w:t>
      </w:r>
      <w:r w:rsidRPr="005B3D58">
        <w:rPr>
          <w:rFonts w:eastAsiaTheme="minorEastAsia" w:hint="eastAsia"/>
          <w:b/>
          <w:bCs/>
          <w:sz w:val="22"/>
          <w:szCs w:val="22"/>
          <w:lang w:eastAsia="ko-KR"/>
        </w:rPr>
        <w:t xml:space="preserve">GNSS-resilient </w:t>
      </w:r>
      <w:r w:rsidRPr="005B3D58">
        <w:rPr>
          <w:rFonts w:eastAsiaTheme="minorEastAsia"/>
          <w:b/>
          <w:bCs/>
          <w:sz w:val="22"/>
          <w:szCs w:val="22"/>
          <w:lang w:eastAsia="ko-KR"/>
        </w:rPr>
        <w:t>s</w:t>
      </w:r>
      <w:r>
        <w:rPr>
          <w:rFonts w:eastAsiaTheme="minorEastAsia" w:hint="eastAsia"/>
          <w:b/>
          <w:bCs/>
          <w:sz w:val="22"/>
          <w:szCs w:val="22"/>
          <w:lang w:eastAsia="ko-KR"/>
        </w:rPr>
        <w:t>cenarios to streamline the specification.</w:t>
      </w:r>
    </w:p>
    <w:p w14:paraId="5650CEA2" w14:textId="41C62C2B" w:rsidR="003A6081" w:rsidRPr="00FE7ECB" w:rsidRDefault="00FE7ECB" w:rsidP="00E20BB8">
      <w:pPr>
        <w:ind w:left="0" w:firstLine="0"/>
        <w:rPr>
          <w:rFonts w:eastAsiaTheme="minorEastAsia"/>
          <w:sz w:val="22"/>
          <w:lang w:eastAsia="ko-KR"/>
        </w:rPr>
      </w:pPr>
      <w:r w:rsidRPr="00883652">
        <w:rPr>
          <w:rFonts w:eastAsiaTheme="minorEastAsia" w:hint="eastAsia"/>
          <w:b/>
          <w:bCs/>
          <w:sz w:val="22"/>
          <w:szCs w:val="22"/>
          <w:lang w:eastAsia="ko-KR"/>
        </w:rPr>
        <w:t>Proposal #</w:t>
      </w:r>
      <w:r>
        <w:rPr>
          <w:rFonts w:eastAsiaTheme="minorEastAsia" w:hint="eastAsia"/>
          <w:b/>
          <w:bCs/>
          <w:sz w:val="22"/>
          <w:szCs w:val="22"/>
          <w:lang w:eastAsia="ko-KR"/>
        </w:rPr>
        <w:t>2</w:t>
      </w:r>
      <w:r w:rsidRPr="00883652">
        <w:rPr>
          <w:rFonts w:eastAsiaTheme="minorEastAsia" w:hint="eastAsia"/>
          <w:b/>
          <w:bCs/>
          <w:sz w:val="22"/>
          <w:szCs w:val="22"/>
          <w:lang w:eastAsia="ko-KR"/>
        </w:rPr>
        <w:t>: In Rel-20 NR NTN</w:t>
      </w:r>
      <w:r w:rsidRPr="005B3D58">
        <w:rPr>
          <w:rFonts w:eastAsiaTheme="minorEastAsia" w:hint="eastAsia"/>
          <w:b/>
          <w:bCs/>
          <w:sz w:val="22"/>
          <w:szCs w:val="22"/>
          <w:lang w:eastAsia="ko-KR"/>
        </w:rPr>
        <w:t>,</w:t>
      </w:r>
      <w:r>
        <w:rPr>
          <w:rFonts w:eastAsiaTheme="minorEastAsia" w:hint="eastAsia"/>
          <w:b/>
          <w:bCs/>
          <w:sz w:val="22"/>
          <w:szCs w:val="22"/>
          <w:lang w:eastAsia="ko-KR"/>
        </w:rPr>
        <w:t xml:space="preserve"> Scenario 1 (where the </w:t>
      </w:r>
      <w:r w:rsidRPr="00150E5E">
        <w:rPr>
          <w:rFonts w:eastAsiaTheme="minorEastAsia"/>
          <w:b/>
          <w:bCs/>
          <w:sz w:val="22"/>
          <w:szCs w:val="22"/>
          <w:lang w:eastAsia="ko-KR"/>
        </w:rPr>
        <w:t>UE cannot rely on GNSS</w:t>
      </w:r>
      <w:r>
        <w:rPr>
          <w:rFonts w:eastAsiaTheme="minorEastAsia" w:hint="eastAsia"/>
          <w:b/>
          <w:bCs/>
          <w:sz w:val="22"/>
          <w:szCs w:val="22"/>
          <w:lang w:eastAsia="ko-KR"/>
        </w:rPr>
        <w:t>) in FR2 should be deprioritized</w:t>
      </w:r>
      <w:r w:rsidRPr="005B3D58">
        <w:rPr>
          <w:rFonts w:eastAsiaTheme="minorEastAsia" w:hint="eastAsia"/>
          <w:b/>
          <w:bCs/>
          <w:sz w:val="22"/>
          <w:szCs w:val="22"/>
          <w:lang w:eastAsia="ko-KR"/>
        </w:rPr>
        <w:t>.</w:t>
      </w:r>
    </w:p>
    <w:p w14:paraId="48CC0145" w14:textId="77777777" w:rsidR="00FE7ECB" w:rsidRDefault="00FE7ECB" w:rsidP="00FE7ECB">
      <w:pPr>
        <w:spacing w:before="120"/>
        <w:ind w:left="0" w:firstLine="0"/>
        <w:rPr>
          <w:rFonts w:eastAsiaTheme="minorEastAsia"/>
          <w:b/>
          <w:bCs/>
          <w:sz w:val="22"/>
          <w:szCs w:val="22"/>
          <w:lang w:eastAsia="ko-KR"/>
        </w:rPr>
      </w:pPr>
      <w:r w:rsidRPr="005B3D58">
        <w:rPr>
          <w:rFonts w:eastAsiaTheme="minorEastAsia" w:hint="eastAsia"/>
          <w:b/>
          <w:bCs/>
          <w:sz w:val="22"/>
          <w:szCs w:val="22"/>
          <w:lang w:eastAsia="ko-KR"/>
        </w:rPr>
        <w:t xml:space="preserve">Proposal #3: In Rel-20 NR-NTN, RAN1 studies </w:t>
      </w:r>
      <w:r>
        <w:rPr>
          <w:rFonts w:eastAsiaTheme="minorEastAsia" w:hint="eastAsia"/>
          <w:b/>
          <w:bCs/>
          <w:sz w:val="22"/>
          <w:szCs w:val="22"/>
          <w:lang w:eastAsia="ko-KR"/>
        </w:rPr>
        <w:t xml:space="preserve">cell- or beam-specific reference information for TO/FO pre-compensation for </w:t>
      </w:r>
      <w:r w:rsidRPr="005B3D58">
        <w:rPr>
          <w:rFonts w:eastAsiaTheme="minorEastAsia" w:hint="eastAsia"/>
          <w:b/>
          <w:bCs/>
          <w:sz w:val="22"/>
          <w:szCs w:val="22"/>
          <w:lang w:eastAsia="ko-KR"/>
        </w:rPr>
        <w:t>GNSS-resilient operation</w:t>
      </w:r>
      <w:r>
        <w:rPr>
          <w:rFonts w:eastAsiaTheme="minorEastAsia" w:hint="eastAsia"/>
          <w:b/>
          <w:bCs/>
          <w:sz w:val="22"/>
          <w:szCs w:val="22"/>
          <w:lang w:eastAsia="ko-KR"/>
        </w:rPr>
        <w:t>.</w:t>
      </w:r>
    </w:p>
    <w:p w14:paraId="55598882" w14:textId="77777777" w:rsidR="00FE7ECB" w:rsidRDefault="00FE7ECB" w:rsidP="00FE7ECB">
      <w:pPr>
        <w:pStyle w:val="a5"/>
        <w:numPr>
          <w:ilvl w:val="0"/>
          <w:numId w:val="39"/>
        </w:numPr>
        <w:spacing w:before="120"/>
        <w:ind w:leftChars="0"/>
        <w:rPr>
          <w:rFonts w:eastAsiaTheme="minorEastAsia"/>
          <w:b/>
          <w:bCs/>
          <w:sz w:val="22"/>
          <w:szCs w:val="22"/>
          <w:lang w:eastAsia="ko-KR"/>
        </w:rPr>
      </w:pPr>
      <w:r>
        <w:rPr>
          <w:rFonts w:eastAsiaTheme="minorEastAsia" w:hint="eastAsia"/>
          <w:b/>
          <w:bCs/>
          <w:sz w:val="22"/>
          <w:szCs w:val="22"/>
          <w:lang w:eastAsia="ko-KR"/>
        </w:rPr>
        <w:t>FFS: format of the reference information (e.g., formulation, reference point)</w:t>
      </w:r>
    </w:p>
    <w:p w14:paraId="66D6D843" w14:textId="77777777" w:rsidR="00FE7ECB" w:rsidRDefault="00FE7ECB" w:rsidP="00FE7ECB">
      <w:pPr>
        <w:pStyle w:val="a5"/>
        <w:numPr>
          <w:ilvl w:val="0"/>
          <w:numId w:val="39"/>
        </w:numPr>
        <w:spacing w:before="120"/>
        <w:ind w:leftChars="0"/>
        <w:rPr>
          <w:rFonts w:eastAsiaTheme="minorEastAsia"/>
          <w:b/>
          <w:bCs/>
          <w:sz w:val="22"/>
          <w:szCs w:val="22"/>
          <w:lang w:eastAsia="ko-KR"/>
        </w:rPr>
      </w:pPr>
      <w:r>
        <w:rPr>
          <w:rFonts w:eastAsiaTheme="minorEastAsia" w:hint="eastAsia"/>
          <w:b/>
          <w:bCs/>
          <w:sz w:val="22"/>
          <w:szCs w:val="22"/>
          <w:lang w:eastAsia="ko-KR"/>
        </w:rPr>
        <w:t>FFS: whether/how to align the validity duration with common TA information</w:t>
      </w:r>
    </w:p>
    <w:p w14:paraId="409058C8" w14:textId="5DAA84DC" w:rsidR="00FE7ECB" w:rsidRDefault="00FE7ECB" w:rsidP="00E20BB8">
      <w:pPr>
        <w:spacing w:before="120"/>
        <w:ind w:left="0" w:firstLine="0"/>
        <w:rPr>
          <w:rFonts w:eastAsiaTheme="minorEastAsia"/>
          <w:sz w:val="22"/>
          <w:lang w:eastAsia="ko-KR"/>
        </w:rPr>
      </w:pPr>
      <w:r w:rsidRPr="005B3D58">
        <w:rPr>
          <w:rFonts w:eastAsiaTheme="minorEastAsia" w:hint="eastAsia"/>
          <w:b/>
          <w:bCs/>
          <w:sz w:val="22"/>
          <w:szCs w:val="22"/>
          <w:lang w:eastAsia="ko-KR"/>
        </w:rPr>
        <w:t>Proposal #</w:t>
      </w:r>
      <w:r>
        <w:rPr>
          <w:rFonts w:eastAsiaTheme="minorEastAsia" w:hint="eastAsia"/>
          <w:b/>
          <w:bCs/>
          <w:sz w:val="22"/>
          <w:szCs w:val="22"/>
          <w:lang w:eastAsia="ko-KR"/>
        </w:rPr>
        <w:t>4</w:t>
      </w:r>
      <w:r w:rsidRPr="005B3D58">
        <w:rPr>
          <w:rFonts w:eastAsiaTheme="minorEastAsia" w:hint="eastAsia"/>
          <w:b/>
          <w:bCs/>
          <w:sz w:val="22"/>
          <w:szCs w:val="22"/>
          <w:lang w:eastAsia="ko-KR"/>
        </w:rPr>
        <w:t xml:space="preserve">: In Rel-20 NR-NTN, RAN1 studies </w:t>
      </w:r>
      <w:r>
        <w:rPr>
          <w:rFonts w:eastAsiaTheme="minorEastAsia" w:hint="eastAsia"/>
          <w:b/>
          <w:bCs/>
          <w:sz w:val="22"/>
          <w:szCs w:val="22"/>
          <w:lang w:eastAsia="ko-KR"/>
        </w:rPr>
        <w:t xml:space="preserve">the separation of ROs according to TO/FO pre-compensation </w:t>
      </w:r>
      <w:r>
        <w:rPr>
          <w:rFonts w:eastAsiaTheme="minorEastAsia"/>
          <w:b/>
          <w:bCs/>
          <w:sz w:val="22"/>
          <w:szCs w:val="22"/>
          <w:lang w:eastAsia="ko-KR"/>
        </w:rPr>
        <w:t>accuracy</w:t>
      </w:r>
      <w:r>
        <w:rPr>
          <w:rFonts w:eastAsiaTheme="minorEastAsia" w:hint="eastAsia"/>
          <w:b/>
          <w:bCs/>
          <w:sz w:val="22"/>
          <w:szCs w:val="22"/>
          <w:lang w:eastAsia="ko-KR"/>
        </w:rPr>
        <w:t>.</w:t>
      </w:r>
    </w:p>
    <w:p w14:paraId="5CA39EDF" w14:textId="320F4EB7" w:rsidR="003A6081" w:rsidRPr="00FE7ECB" w:rsidRDefault="00FE7ECB" w:rsidP="00E20BB8">
      <w:pPr>
        <w:spacing w:before="120"/>
        <w:ind w:left="0" w:firstLine="0"/>
        <w:rPr>
          <w:rFonts w:eastAsiaTheme="minorEastAsia"/>
          <w:sz w:val="22"/>
          <w:lang w:eastAsia="ko-KR"/>
        </w:rPr>
      </w:pPr>
      <w:r w:rsidRPr="005B3D58">
        <w:rPr>
          <w:rFonts w:eastAsiaTheme="minorEastAsia" w:hint="eastAsia"/>
          <w:b/>
          <w:bCs/>
          <w:sz w:val="22"/>
          <w:szCs w:val="22"/>
          <w:lang w:eastAsia="ko-KR"/>
        </w:rPr>
        <w:t>Proposal #</w:t>
      </w:r>
      <w:r>
        <w:rPr>
          <w:rFonts w:eastAsiaTheme="minorEastAsia" w:hint="eastAsia"/>
          <w:b/>
          <w:bCs/>
          <w:sz w:val="22"/>
          <w:szCs w:val="22"/>
          <w:lang w:eastAsia="ko-KR"/>
        </w:rPr>
        <w:t>5</w:t>
      </w:r>
      <w:r w:rsidRPr="005B3D58">
        <w:rPr>
          <w:rFonts w:eastAsiaTheme="minorEastAsia" w:hint="eastAsia"/>
          <w:b/>
          <w:bCs/>
          <w:sz w:val="22"/>
          <w:szCs w:val="22"/>
          <w:lang w:eastAsia="ko-KR"/>
        </w:rPr>
        <w:t xml:space="preserve">: In Rel-20 NR-NTN, RAN1 studies </w:t>
      </w:r>
      <w:r>
        <w:rPr>
          <w:rFonts w:eastAsiaTheme="minorEastAsia" w:hint="eastAsia"/>
          <w:b/>
          <w:bCs/>
          <w:sz w:val="22"/>
          <w:szCs w:val="22"/>
          <w:lang w:eastAsia="ko-KR"/>
        </w:rPr>
        <w:t xml:space="preserve">the </w:t>
      </w:r>
      <w:r>
        <w:rPr>
          <w:rFonts w:eastAsiaTheme="minorEastAsia"/>
          <w:b/>
          <w:bCs/>
          <w:sz w:val="22"/>
          <w:szCs w:val="22"/>
          <w:lang w:eastAsia="ko-KR"/>
        </w:rPr>
        <w:t>feasibility</w:t>
      </w:r>
      <w:r>
        <w:rPr>
          <w:rFonts w:eastAsiaTheme="minorEastAsia" w:hint="eastAsia"/>
          <w:b/>
          <w:bCs/>
          <w:sz w:val="22"/>
          <w:szCs w:val="22"/>
          <w:lang w:eastAsia="ko-KR"/>
        </w:rPr>
        <w:t xml:space="preserve"> of using downlink Doppler measurement for uplink FO pre-compensation.</w:t>
      </w:r>
    </w:p>
    <w:p w14:paraId="30A19B7E" w14:textId="5F87EBD4" w:rsidR="003A6081" w:rsidRPr="005B3D58" w:rsidRDefault="003A6081" w:rsidP="00E20BB8">
      <w:pPr>
        <w:spacing w:before="120"/>
        <w:ind w:left="0" w:firstLine="0"/>
        <w:rPr>
          <w:rFonts w:eastAsiaTheme="minorEastAsia"/>
          <w:sz w:val="22"/>
          <w:lang w:eastAsia="ko-KR"/>
        </w:rPr>
      </w:pPr>
      <w:r w:rsidRPr="005B3D58">
        <w:rPr>
          <w:rFonts w:eastAsiaTheme="minorEastAsia" w:hint="eastAsia"/>
          <w:b/>
          <w:bCs/>
          <w:sz w:val="22"/>
          <w:szCs w:val="22"/>
          <w:lang w:eastAsia="ko-KR"/>
        </w:rPr>
        <w:t>Proposal #</w:t>
      </w:r>
      <w:r>
        <w:rPr>
          <w:rFonts w:eastAsiaTheme="minorEastAsia" w:hint="eastAsia"/>
          <w:b/>
          <w:bCs/>
          <w:sz w:val="22"/>
          <w:szCs w:val="22"/>
          <w:lang w:eastAsia="ko-KR"/>
        </w:rPr>
        <w:t>6</w:t>
      </w:r>
      <w:r w:rsidRPr="005B3D58">
        <w:rPr>
          <w:rFonts w:eastAsiaTheme="minorEastAsia" w:hint="eastAsia"/>
          <w:b/>
          <w:bCs/>
          <w:sz w:val="22"/>
          <w:szCs w:val="22"/>
          <w:lang w:eastAsia="ko-KR"/>
        </w:rPr>
        <w:t xml:space="preserve">: In Rel-20 NR-NTN, RAN1 </w:t>
      </w:r>
      <w:r>
        <w:rPr>
          <w:rFonts w:eastAsiaTheme="minorEastAsia"/>
          <w:b/>
          <w:bCs/>
          <w:sz w:val="22"/>
          <w:szCs w:val="22"/>
          <w:lang w:eastAsia="ko-KR"/>
        </w:rPr>
        <w:t>clarifies</w:t>
      </w:r>
      <w:r>
        <w:rPr>
          <w:rFonts w:eastAsiaTheme="minorEastAsia" w:hint="eastAsia"/>
          <w:b/>
          <w:bCs/>
          <w:sz w:val="22"/>
          <w:szCs w:val="22"/>
          <w:lang w:eastAsia="ko-KR"/>
        </w:rPr>
        <w:t xml:space="preserve"> whether a new RAR payload is required to support TO/FO correction information.</w:t>
      </w:r>
    </w:p>
    <w:p w14:paraId="2F0BF506" w14:textId="29000592" w:rsidR="003A6081" w:rsidRPr="00250A9E" w:rsidRDefault="003A6081" w:rsidP="00E20BB8">
      <w:pPr>
        <w:spacing w:before="120"/>
        <w:ind w:left="0" w:firstLine="0"/>
        <w:rPr>
          <w:rFonts w:eastAsiaTheme="minorEastAsia"/>
          <w:sz w:val="22"/>
          <w:lang w:eastAsia="ko-KR"/>
        </w:rPr>
      </w:pPr>
      <w:r w:rsidRPr="005B3D58">
        <w:rPr>
          <w:rFonts w:eastAsiaTheme="minorEastAsia" w:hint="eastAsia"/>
          <w:b/>
          <w:bCs/>
          <w:sz w:val="22"/>
          <w:szCs w:val="22"/>
          <w:lang w:eastAsia="ko-KR"/>
        </w:rPr>
        <w:t>Proposal #</w:t>
      </w:r>
      <w:r>
        <w:rPr>
          <w:rFonts w:eastAsiaTheme="minorEastAsia" w:hint="eastAsia"/>
          <w:b/>
          <w:bCs/>
          <w:sz w:val="22"/>
          <w:szCs w:val="22"/>
          <w:lang w:eastAsia="ko-KR"/>
        </w:rPr>
        <w:t>7</w:t>
      </w:r>
      <w:r w:rsidRPr="005B3D58">
        <w:rPr>
          <w:rFonts w:eastAsiaTheme="minorEastAsia" w:hint="eastAsia"/>
          <w:b/>
          <w:bCs/>
          <w:sz w:val="22"/>
          <w:szCs w:val="22"/>
          <w:lang w:eastAsia="ko-KR"/>
        </w:rPr>
        <w:t xml:space="preserve">: In Rel-20 NR-NTN, RAN1 studies </w:t>
      </w:r>
      <w:r>
        <w:rPr>
          <w:rFonts w:eastAsiaTheme="minorEastAsia" w:hint="eastAsia"/>
          <w:b/>
          <w:bCs/>
          <w:sz w:val="22"/>
          <w:szCs w:val="22"/>
          <w:lang w:eastAsia="ko-KR"/>
        </w:rPr>
        <w:t xml:space="preserve">the use of </w:t>
      </w:r>
      <w:r w:rsidRPr="005B3D58">
        <w:rPr>
          <w:rFonts w:eastAsiaTheme="minorEastAsia" w:hint="eastAsia"/>
          <w:b/>
          <w:bCs/>
          <w:sz w:val="22"/>
          <w:szCs w:val="22"/>
          <w:lang w:eastAsia="ko-KR"/>
        </w:rPr>
        <w:t>GNSS</w:t>
      </w:r>
      <w:r>
        <w:rPr>
          <w:rFonts w:eastAsiaTheme="minorEastAsia" w:hint="eastAsia"/>
          <w:b/>
          <w:bCs/>
          <w:sz w:val="22"/>
          <w:szCs w:val="22"/>
          <w:lang w:eastAsia="ko-KR"/>
        </w:rPr>
        <w:t xml:space="preserve"> assistance information.</w:t>
      </w:r>
    </w:p>
    <w:p w14:paraId="46FA1361" w14:textId="49983774" w:rsidR="003A6081" w:rsidRPr="003A6081" w:rsidRDefault="003A6081" w:rsidP="00E20BB8">
      <w:pPr>
        <w:spacing w:before="120"/>
        <w:ind w:left="0" w:firstLine="0"/>
        <w:rPr>
          <w:rFonts w:eastAsiaTheme="minorEastAsia"/>
          <w:sz w:val="22"/>
          <w:lang w:eastAsia="ko-KR"/>
        </w:rPr>
      </w:pPr>
      <w:r w:rsidRPr="00093383">
        <w:rPr>
          <w:rFonts w:eastAsiaTheme="minorEastAsia"/>
          <w:b/>
          <w:bCs/>
          <w:sz w:val="22"/>
          <w:szCs w:val="22"/>
          <w:lang w:eastAsia="ko-KR"/>
        </w:rPr>
        <w:lastRenderedPageBreak/>
        <w:t>Proposal #8:</w:t>
      </w:r>
      <w:r>
        <w:rPr>
          <w:rFonts w:eastAsiaTheme="minorEastAsia" w:hint="eastAsia"/>
          <w:b/>
          <w:bCs/>
          <w:sz w:val="22"/>
          <w:szCs w:val="22"/>
          <w:lang w:eastAsia="ko-KR"/>
        </w:rPr>
        <w:t xml:space="preserve"> </w:t>
      </w:r>
      <w:r w:rsidRPr="00093383">
        <w:rPr>
          <w:rFonts w:eastAsiaTheme="minorEastAsia"/>
          <w:b/>
          <w:bCs/>
          <w:sz w:val="22"/>
          <w:szCs w:val="22"/>
          <w:lang w:eastAsia="ko-KR"/>
        </w:rPr>
        <w:t>In Rel-20 NR-NTN, RAN1 studies mechanisms to measure and compensate for UE-specific residual TO/FO errors in connected mode, including the use of uplink and/or downlink-based estimation methods.</w:t>
      </w:r>
    </w:p>
    <w:p w14:paraId="247C63D0" w14:textId="228D4D35" w:rsidR="003A6081" w:rsidRPr="003A6081" w:rsidRDefault="003A6081" w:rsidP="00E20BB8">
      <w:pPr>
        <w:spacing w:before="120"/>
        <w:ind w:left="0" w:firstLine="0"/>
        <w:rPr>
          <w:rFonts w:eastAsiaTheme="minorEastAsia"/>
          <w:sz w:val="22"/>
          <w:lang w:eastAsia="ko-KR"/>
        </w:rPr>
      </w:pPr>
      <w:r w:rsidRPr="005972BA">
        <w:rPr>
          <w:rFonts w:eastAsiaTheme="minorEastAsia"/>
          <w:b/>
          <w:bCs/>
          <w:sz w:val="22"/>
          <w:szCs w:val="22"/>
          <w:lang w:eastAsia="ko-KR"/>
        </w:rPr>
        <w:t>Proposal #9:</w:t>
      </w:r>
      <w:r>
        <w:rPr>
          <w:rFonts w:eastAsiaTheme="minorEastAsia" w:hint="eastAsia"/>
          <w:b/>
          <w:bCs/>
          <w:sz w:val="22"/>
          <w:szCs w:val="22"/>
          <w:lang w:eastAsia="ko-KR"/>
        </w:rPr>
        <w:t xml:space="preserve"> </w:t>
      </w:r>
      <w:r w:rsidRPr="007A387B">
        <w:rPr>
          <w:rFonts w:eastAsiaTheme="minorEastAsia"/>
          <w:b/>
          <w:bCs/>
          <w:sz w:val="22"/>
          <w:szCs w:val="22"/>
          <w:lang w:eastAsia="ko-KR"/>
        </w:rPr>
        <w:t>In Rel-20 NR-NTN, RAN1 studies whether</w:t>
      </w:r>
      <w:r>
        <w:rPr>
          <w:rFonts w:eastAsiaTheme="minorEastAsia" w:hint="eastAsia"/>
          <w:b/>
          <w:bCs/>
          <w:sz w:val="22"/>
          <w:szCs w:val="22"/>
          <w:lang w:eastAsia="ko-KR"/>
        </w:rPr>
        <w:t>/</w:t>
      </w:r>
      <w:r w:rsidRPr="007A387B">
        <w:rPr>
          <w:rFonts w:eastAsiaTheme="minorEastAsia"/>
          <w:b/>
          <w:bCs/>
          <w:sz w:val="22"/>
          <w:szCs w:val="22"/>
          <w:lang w:eastAsia="ko-KR"/>
        </w:rPr>
        <w:t>how to integrate UE-specific TO/FO correction control in connected mode.</w:t>
      </w:r>
    </w:p>
    <w:p w14:paraId="4C6C7EFC" w14:textId="7C219E5E" w:rsidR="003A6081" w:rsidRPr="003A6081" w:rsidRDefault="003A6081" w:rsidP="00E20BB8">
      <w:pPr>
        <w:spacing w:before="120"/>
        <w:ind w:left="0" w:firstLine="0"/>
        <w:rPr>
          <w:rFonts w:eastAsiaTheme="minorEastAsia"/>
          <w:sz w:val="22"/>
          <w:lang w:eastAsia="ko-KR"/>
        </w:rPr>
      </w:pPr>
      <w:r w:rsidRPr="000C5266">
        <w:rPr>
          <w:rFonts w:eastAsiaTheme="minorEastAsia"/>
          <w:b/>
          <w:bCs/>
          <w:sz w:val="22"/>
          <w:szCs w:val="22"/>
          <w:lang w:eastAsia="ko-KR"/>
        </w:rPr>
        <w:t>Proposal #10:</w:t>
      </w:r>
      <w:r w:rsidRPr="007A387B">
        <w:rPr>
          <w:rFonts w:eastAsiaTheme="minorEastAsia"/>
          <w:b/>
          <w:bCs/>
          <w:sz w:val="22"/>
          <w:szCs w:val="22"/>
          <w:lang w:eastAsia="ko-KR"/>
        </w:rPr>
        <w:t xml:space="preserve"> In Rel-20 NR-NTN, RAN1 studies procedures for uplink synchronization validity and recovery in connected mode.</w:t>
      </w:r>
    </w:p>
    <w:p w14:paraId="43A28057" w14:textId="6F93FB73" w:rsidR="003A6081" w:rsidRPr="003A6081" w:rsidRDefault="003A6081" w:rsidP="00E20BB8">
      <w:pPr>
        <w:spacing w:before="120"/>
        <w:ind w:left="0" w:firstLine="0"/>
        <w:rPr>
          <w:rFonts w:eastAsiaTheme="minorEastAsia"/>
          <w:sz w:val="22"/>
          <w:lang w:eastAsia="ko-KR"/>
        </w:rPr>
      </w:pPr>
      <w:r w:rsidRPr="005B3D58">
        <w:rPr>
          <w:rFonts w:eastAsiaTheme="minorEastAsia" w:hint="eastAsia"/>
          <w:b/>
          <w:bCs/>
          <w:sz w:val="22"/>
          <w:szCs w:val="22"/>
          <w:lang w:eastAsia="ko-KR"/>
        </w:rPr>
        <w:t>Proposal #</w:t>
      </w:r>
      <w:r>
        <w:rPr>
          <w:rFonts w:eastAsiaTheme="minorEastAsia" w:hint="eastAsia"/>
          <w:b/>
          <w:bCs/>
          <w:sz w:val="22"/>
          <w:szCs w:val="22"/>
          <w:lang w:eastAsia="ko-KR"/>
        </w:rPr>
        <w:t>11</w:t>
      </w:r>
      <w:r w:rsidRPr="005B3D58">
        <w:rPr>
          <w:rFonts w:eastAsiaTheme="minorEastAsia" w:hint="eastAsia"/>
          <w:b/>
          <w:bCs/>
          <w:sz w:val="22"/>
          <w:szCs w:val="22"/>
          <w:lang w:eastAsia="ko-KR"/>
        </w:rPr>
        <w:t xml:space="preserve">: In Rel-20 NR-NTN, RAN1 studies whether/how to </w:t>
      </w:r>
      <w:r w:rsidRPr="005B3D58">
        <w:rPr>
          <w:rFonts w:eastAsiaTheme="minorEastAsia"/>
          <w:b/>
          <w:bCs/>
          <w:sz w:val="22"/>
          <w:szCs w:val="22"/>
          <w:lang w:eastAsia="ko-KR"/>
        </w:rPr>
        <w:t>determine</w:t>
      </w:r>
      <w:r w:rsidRPr="005B3D58">
        <w:rPr>
          <w:rFonts w:eastAsiaTheme="minorEastAsia" w:hint="eastAsia"/>
          <w:b/>
          <w:bCs/>
          <w:sz w:val="22"/>
          <w:szCs w:val="22"/>
          <w:lang w:eastAsia="ko-KR"/>
        </w:rPr>
        <w:t xml:space="preserve"> GNSS positioning accuracy degradation.</w:t>
      </w:r>
    </w:p>
    <w:p w14:paraId="39A3FA21" w14:textId="77777777" w:rsidR="003A6081" w:rsidRPr="005B3D58" w:rsidRDefault="003A6081" w:rsidP="003A6081">
      <w:pPr>
        <w:spacing w:before="120"/>
        <w:ind w:left="0" w:firstLine="0"/>
        <w:rPr>
          <w:rFonts w:eastAsiaTheme="minorEastAsia"/>
          <w:b/>
          <w:bCs/>
          <w:sz w:val="22"/>
          <w:szCs w:val="22"/>
          <w:lang w:eastAsia="ko-KR"/>
        </w:rPr>
      </w:pPr>
      <w:r w:rsidRPr="005B3D58">
        <w:rPr>
          <w:rFonts w:eastAsiaTheme="minorEastAsia" w:hint="eastAsia"/>
          <w:b/>
          <w:bCs/>
          <w:sz w:val="22"/>
          <w:szCs w:val="22"/>
          <w:lang w:eastAsia="ko-KR"/>
        </w:rPr>
        <w:t>Proposal #</w:t>
      </w:r>
      <w:r>
        <w:rPr>
          <w:rFonts w:eastAsiaTheme="minorEastAsia" w:hint="eastAsia"/>
          <w:b/>
          <w:bCs/>
          <w:sz w:val="22"/>
          <w:szCs w:val="22"/>
          <w:lang w:eastAsia="ko-KR"/>
        </w:rPr>
        <w:t>12</w:t>
      </w:r>
      <w:r w:rsidRPr="005B3D58">
        <w:rPr>
          <w:rFonts w:eastAsiaTheme="minorEastAsia" w:hint="eastAsia"/>
          <w:b/>
          <w:bCs/>
          <w:sz w:val="22"/>
          <w:szCs w:val="22"/>
          <w:lang w:eastAsia="ko-KR"/>
        </w:rPr>
        <w:t>: In Rel-20 NR-NTN, RAN1 studies potential impacts from switching between GNSS-based operation and GNSS-resilient operation.</w:t>
      </w:r>
    </w:p>
    <w:p w14:paraId="05335E89" w14:textId="77777777" w:rsidR="000B1418" w:rsidRPr="005B3D58" w:rsidRDefault="000B1418" w:rsidP="00B213E1">
      <w:pPr>
        <w:ind w:left="284" w:hangingChars="129"/>
        <w:rPr>
          <w:rFonts w:eastAsiaTheme="minorEastAsia"/>
          <w:sz w:val="22"/>
          <w:lang w:eastAsia="ko-KR"/>
        </w:rPr>
      </w:pPr>
    </w:p>
    <w:p w14:paraId="5C326B56" w14:textId="77777777" w:rsidR="00A36547" w:rsidRPr="005B3D58" w:rsidRDefault="00A36547" w:rsidP="0006024C">
      <w:pPr>
        <w:pStyle w:val="1"/>
        <w:ind w:left="432" w:hanging="432"/>
        <w:rPr>
          <w:rFonts w:ascii="Times New Roman" w:eastAsia="맑은 고딕" w:hAnsi="Times New Roman"/>
          <w:b/>
          <w:noProof/>
          <w:szCs w:val="28"/>
          <w:lang w:eastAsia="ko-KR"/>
        </w:rPr>
      </w:pPr>
      <w:r w:rsidRPr="005B3D58">
        <w:rPr>
          <w:rFonts w:ascii="Times New Roman" w:eastAsia="맑은 고딕" w:hAnsi="Times New Roman"/>
          <w:b/>
          <w:noProof/>
          <w:szCs w:val="28"/>
          <w:lang w:eastAsia="ko-KR"/>
        </w:rPr>
        <w:t>Reference</w:t>
      </w:r>
    </w:p>
    <w:p w14:paraId="22CCE7E2" w14:textId="4F887372" w:rsidR="00A144D2" w:rsidRDefault="00A144D2" w:rsidP="000D25AB">
      <w:pPr>
        <w:pStyle w:val="LGTdoc"/>
        <w:spacing w:before="100" w:beforeAutospacing="1" w:after="180" w:afterAutospacing="1"/>
        <w:ind w:left="0" w:firstLine="0"/>
        <w:rPr>
          <w:szCs w:val="22"/>
          <w:lang w:eastAsia="ko-KR"/>
        </w:rPr>
      </w:pPr>
      <w:r>
        <w:rPr>
          <w:rFonts w:hint="eastAsia"/>
          <w:szCs w:val="22"/>
          <w:lang w:eastAsia="ko-KR"/>
        </w:rPr>
        <w:t xml:space="preserve">[1] </w:t>
      </w:r>
      <w:r w:rsidR="00AA2157">
        <w:rPr>
          <w:rFonts w:hint="eastAsia"/>
          <w:szCs w:val="22"/>
          <w:lang w:eastAsia="ko-KR"/>
        </w:rPr>
        <w:t>RAN1 Chair</w:t>
      </w:r>
      <w:r w:rsidR="00AA2157">
        <w:rPr>
          <w:szCs w:val="22"/>
          <w:lang w:eastAsia="ko-KR"/>
        </w:rPr>
        <w:t>’</w:t>
      </w:r>
      <w:r w:rsidR="00AA2157">
        <w:rPr>
          <w:rFonts w:hint="eastAsia"/>
          <w:szCs w:val="22"/>
          <w:lang w:eastAsia="ko-KR"/>
        </w:rPr>
        <w:t>s Notes, RAN1 #122.</w:t>
      </w:r>
    </w:p>
    <w:p w14:paraId="2194E516" w14:textId="58A559EA" w:rsidR="001B55C2" w:rsidRDefault="001B55C2" w:rsidP="000D25AB">
      <w:pPr>
        <w:pStyle w:val="LGTdoc"/>
        <w:spacing w:before="100" w:beforeAutospacing="1" w:after="180" w:afterAutospacing="1"/>
        <w:ind w:left="0" w:firstLine="0"/>
        <w:rPr>
          <w:szCs w:val="22"/>
          <w:lang w:eastAsia="ko-KR"/>
        </w:rPr>
      </w:pPr>
      <w:r w:rsidRPr="005B3D58">
        <w:rPr>
          <w:szCs w:val="22"/>
          <w:lang w:eastAsia="ko-KR"/>
        </w:rPr>
        <w:t>[</w:t>
      </w:r>
      <w:r w:rsidR="00565B48">
        <w:rPr>
          <w:rFonts w:hint="eastAsia"/>
          <w:szCs w:val="22"/>
          <w:lang w:eastAsia="ko-KR"/>
        </w:rPr>
        <w:t>2</w:t>
      </w:r>
      <w:r w:rsidRPr="005B3D58">
        <w:rPr>
          <w:szCs w:val="22"/>
          <w:lang w:eastAsia="ko-KR"/>
        </w:rPr>
        <w:t xml:space="preserve">] </w:t>
      </w:r>
      <w:r w:rsidR="00D72717" w:rsidRPr="00D72717">
        <w:rPr>
          <w:szCs w:val="22"/>
          <w:lang w:eastAsia="ko-KR"/>
        </w:rPr>
        <w:t>RP-220939, “Revised WID on IoT NTN enhancements,” MediaTek Inc., 3GPP TSG RAN Meeting #95e, Electronic Meeting, March 17-23, 2022.</w:t>
      </w:r>
    </w:p>
    <w:sectPr w:rsidR="001B55C2" w:rsidSect="00BE7B32">
      <w:headerReference w:type="even" r:id="rId53"/>
      <w:headerReference w:type="first" r:id="rId54"/>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06802" w14:textId="77777777" w:rsidR="00A73A91" w:rsidRDefault="00A73A91" w:rsidP="00F91B52">
      <w:pPr>
        <w:spacing w:before="0" w:after="0" w:line="240" w:lineRule="auto"/>
      </w:pPr>
      <w:r>
        <w:separator/>
      </w:r>
    </w:p>
  </w:endnote>
  <w:endnote w:type="continuationSeparator" w:id="0">
    <w:p w14:paraId="514A5872" w14:textId="77777777" w:rsidR="00A73A91" w:rsidRDefault="00A73A91"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Ericsson Capital TT">
    <w:altName w:val="Corbel"/>
    <w:charset w:val="00"/>
    <w:family w:val="auto"/>
    <w:pitch w:val="default"/>
    <w:sig w:usb0="00000000"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61A357" w14:textId="77777777" w:rsidR="00A73A91" w:rsidRDefault="00A73A91" w:rsidP="00F91B52">
      <w:pPr>
        <w:spacing w:before="0" w:after="0" w:line="240" w:lineRule="auto"/>
      </w:pPr>
      <w:r>
        <w:separator/>
      </w:r>
    </w:p>
  </w:footnote>
  <w:footnote w:type="continuationSeparator" w:id="0">
    <w:p w14:paraId="54779B4D" w14:textId="77777777" w:rsidR="00A73A91" w:rsidRDefault="00A73A91" w:rsidP="00F91B5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0E028" w14:textId="5E871E4B" w:rsidR="00D1549E" w:rsidRDefault="00D1549E">
    <w:pPr>
      <w:pStyle w:val="a8"/>
    </w:pPr>
    <w:r>
      <w:rPr>
        <w:noProof/>
      </w:rPr>
      <mc:AlternateContent>
        <mc:Choice Requires="wps">
          <w:drawing>
            <wp:anchor distT="0" distB="0" distL="0" distR="0" simplePos="0" relativeHeight="251659264" behindDoc="0" locked="0" layoutInCell="1" allowOverlap="1" wp14:anchorId="00A2178A" wp14:editId="4B8EEF22">
              <wp:simplePos x="635" y="635"/>
              <wp:positionH relativeFrom="page">
                <wp:align>center</wp:align>
              </wp:positionH>
              <wp:positionV relativeFrom="page">
                <wp:align>top</wp:align>
              </wp:positionV>
              <wp:extent cx="1703070" cy="457200"/>
              <wp:effectExtent l="0" t="0" r="11430" b="0"/>
              <wp:wrapNone/>
              <wp:docPr id="586937310"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03070" cy="457200"/>
                      </a:xfrm>
                      <a:prstGeom prst="rect">
                        <a:avLst/>
                      </a:prstGeom>
                      <a:noFill/>
                      <a:ln>
                        <a:noFill/>
                      </a:ln>
                    </wps:spPr>
                    <wps:txbx>
                      <w:txbxContent>
                        <w:p w14:paraId="146D0013" w14:textId="34A88D21" w:rsidR="00D1549E" w:rsidRPr="00D1549E" w:rsidRDefault="00D1549E" w:rsidP="00D1549E">
                          <w:pPr>
                            <w:spacing w:after="0"/>
                            <w:rPr>
                              <w:rFonts w:ascii="Calibri" w:eastAsia="Calibri" w:hAnsi="Calibri" w:cs="Calibri"/>
                              <w:noProof/>
                              <w:color w:val="000000"/>
                              <w:sz w:val="24"/>
                              <w:szCs w:val="24"/>
                            </w:rPr>
                          </w:pPr>
                          <w:r w:rsidRPr="00D1549E">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0A2178A"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34.1pt;height:36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" filled="f" stroked="f">
              <v:textbox style="mso-fit-shape-to-text:t" inset="0,15pt,0,0">
                <w:txbxContent>
                  <w:p w14:paraId="146D0013" w14:textId="34A88D21" w:rsidR="00D1549E" w:rsidRPr="00D1549E" w:rsidRDefault="00D1549E" w:rsidP="00D1549E">
                    <w:pPr>
                      <w:spacing w:after="0"/>
                      <w:rPr>
                        <w:rFonts w:ascii="Calibri" w:eastAsia="Calibri" w:hAnsi="Calibri" w:cs="Calibri"/>
                        <w:noProof/>
                        <w:color w:val="000000"/>
                        <w:sz w:val="24"/>
                        <w:szCs w:val="24"/>
                      </w:rPr>
                    </w:pPr>
                    <w:r w:rsidRPr="00D1549E">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F3005" w14:textId="234157D3" w:rsidR="00D1549E" w:rsidRDefault="00D1549E">
    <w:pPr>
      <w:pStyle w:val="a8"/>
    </w:pPr>
    <w:r>
      <w:rPr>
        <w:noProof/>
      </w:rPr>
      <mc:AlternateContent>
        <mc:Choice Requires="wps">
          <w:drawing>
            <wp:anchor distT="0" distB="0" distL="0" distR="0" simplePos="0" relativeHeight="251658240" behindDoc="0" locked="0" layoutInCell="1" allowOverlap="1" wp14:anchorId="1CD2F4D9" wp14:editId="11E01634">
              <wp:simplePos x="635" y="635"/>
              <wp:positionH relativeFrom="page">
                <wp:align>center</wp:align>
              </wp:positionH>
              <wp:positionV relativeFrom="page">
                <wp:align>top</wp:align>
              </wp:positionV>
              <wp:extent cx="1703070" cy="457200"/>
              <wp:effectExtent l="0" t="0" r="11430" b="0"/>
              <wp:wrapNone/>
              <wp:docPr id="1243320911"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03070" cy="457200"/>
                      </a:xfrm>
                      <a:prstGeom prst="rect">
                        <a:avLst/>
                      </a:prstGeom>
                      <a:noFill/>
                      <a:ln>
                        <a:noFill/>
                      </a:ln>
                    </wps:spPr>
                    <wps:txbx>
                      <w:txbxContent>
                        <w:p w14:paraId="0174EA22" w14:textId="7D46D4A4" w:rsidR="00D1549E" w:rsidRPr="00D1549E" w:rsidRDefault="00D1549E" w:rsidP="00D1549E">
                          <w:pPr>
                            <w:spacing w:after="0"/>
                            <w:rPr>
                              <w:rFonts w:ascii="Calibri" w:eastAsia="Calibri" w:hAnsi="Calibri" w:cs="Calibri"/>
                              <w:noProof/>
                              <w:color w:val="000000"/>
                              <w:sz w:val="24"/>
                              <w:szCs w:val="24"/>
                            </w:rPr>
                          </w:pPr>
                          <w:r w:rsidRPr="00D1549E">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CD2F4D9" id="_x0000_t202" coordsize="21600,21600" o:spt="202" path="m,l,21600r21600,l21600,xe">
              <v:stroke joinstyle="miter"/>
              <v:path gradientshapeok="t" o:connecttype="rect"/>
            </v:shapetype>
            <v:shape id="Text Box 1" o:spid="_x0000_s1028" type="#_x0000_t202" alt="LGE Internal Use Only" style="position:absolute;left:0;text-align:left;margin-left:0;margin-top:0;width:134.1pt;height:36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" filled="f" stroked="f">
              <v:textbox style="mso-fit-shape-to-text:t" inset="0,15pt,0,0">
                <w:txbxContent>
                  <w:p w14:paraId="0174EA22" w14:textId="7D46D4A4" w:rsidR="00D1549E" w:rsidRPr="00D1549E" w:rsidRDefault="00D1549E" w:rsidP="00D1549E">
                    <w:pPr>
                      <w:spacing w:after="0"/>
                      <w:rPr>
                        <w:rFonts w:ascii="Calibri" w:eastAsia="Calibri" w:hAnsi="Calibri" w:cs="Calibri"/>
                        <w:noProof/>
                        <w:color w:val="000000"/>
                        <w:sz w:val="24"/>
                        <w:szCs w:val="24"/>
                      </w:rPr>
                    </w:pPr>
                    <w:r w:rsidRPr="00D1549E">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1141D4"/>
    <w:multiLevelType w:val="hybridMultilevel"/>
    <w:tmpl w:val="8BD62260"/>
    <w:lvl w:ilvl="0" w:tplc="8B1C173A">
      <w:start w:val="1"/>
      <w:numFmt w:val="bullet"/>
      <w:lvlText w:val=""/>
      <w:lvlJc w:val="left"/>
      <w:pPr>
        <w:ind w:left="800" w:hanging="360"/>
      </w:pPr>
      <w:rPr>
        <w:rFonts w:ascii="Wingdings" w:hAnsi="Wingdings" w:hint="default"/>
      </w:rPr>
    </w:lvl>
    <w:lvl w:ilvl="1" w:tplc="2DDA6326">
      <w:start w:val="1"/>
      <w:numFmt w:val="bullet"/>
      <w:lvlText w:val="-"/>
      <w:lvlJc w:val="left"/>
      <w:pPr>
        <w:ind w:left="1320" w:hanging="440"/>
      </w:pPr>
      <w:rPr>
        <w:rFonts w:ascii="Times New Roman" w:eastAsia="SimSun" w:hAnsi="Times New Roman" w:cs="Times New Roman" w:hint="default"/>
      </w:rPr>
    </w:lvl>
    <w:lvl w:ilvl="2" w:tplc="84AC64D6">
      <w:start w:val="1"/>
      <w:numFmt w:val="bullet"/>
      <w:lvlText w:val="•"/>
      <w:lvlJc w:val="left"/>
      <w:pPr>
        <w:ind w:left="1760" w:hanging="440"/>
      </w:pPr>
      <w:rPr>
        <w:rFonts w:ascii="Arial" w:hAnsi="Arial" w:hint="default"/>
      </w:r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88D7DF5"/>
    <w:multiLevelType w:val="hybridMultilevel"/>
    <w:tmpl w:val="39D4F3F8"/>
    <w:lvl w:ilvl="0" w:tplc="0C090001">
      <w:start w:val="1"/>
      <w:numFmt w:val="bullet"/>
      <w:lvlText w:val=""/>
      <w:lvlJc w:val="left"/>
      <w:pPr>
        <w:ind w:left="800" w:hanging="400"/>
      </w:pPr>
      <w:rPr>
        <w:rFonts w:ascii="Symbol" w:hAnsi="Symbol" w:hint="default"/>
        <w:sz w:val="16"/>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D8356DA"/>
    <w:multiLevelType w:val="hybridMultilevel"/>
    <w:tmpl w:val="AE3CDC58"/>
    <w:lvl w:ilvl="0" w:tplc="B88EA74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9"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BD114C"/>
    <w:multiLevelType w:val="multilevel"/>
    <w:tmpl w:val="C52CA36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strike w:val="0"/>
      </w:rPr>
    </w:lvl>
    <w:lvl w:ilvl="2">
      <w:start w:val="1"/>
      <w:numFmt w:val="bullet"/>
      <w:lvlText w:val="−"/>
      <w:lvlJc w:val="left"/>
      <w:pPr>
        <w:ind w:left="2160" w:hanging="360"/>
      </w:pPr>
      <w:rPr>
        <w:rFonts w:ascii="Arial" w:hAnsi="Arial" w:hint="default"/>
        <w:strike w:val="0"/>
        <w:color w:val="auto"/>
      </w:rPr>
    </w:lvl>
    <w:lvl w:ilvl="3">
      <w:start w:val="1"/>
      <w:numFmt w:val="bullet"/>
      <w:lvlText w:val=""/>
      <w:lvlJc w:val="left"/>
      <w:pPr>
        <w:ind w:left="2880" w:hanging="360"/>
      </w:pPr>
      <w:rPr>
        <w:rFonts w:ascii="Wingdings" w:eastAsia="맑은 고딕"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3620E20"/>
    <w:multiLevelType w:val="hybridMultilevel"/>
    <w:tmpl w:val="52B8C848"/>
    <w:lvl w:ilvl="0" w:tplc="E4AEA48E">
      <w:start w:val="2"/>
      <w:numFmt w:val="bullet"/>
      <w:lvlText w:val="-"/>
      <w:lvlJc w:val="left"/>
      <w:pPr>
        <w:ind w:left="800" w:hanging="360"/>
      </w:pPr>
      <w:rPr>
        <w:rFonts w:ascii="맑은 고딕" w:eastAsia="맑은 고딕" w:hAnsi="맑은 고딕" w:cstheme="minorBidi"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58FD2B72"/>
    <w:multiLevelType w:val="hybridMultilevel"/>
    <w:tmpl w:val="EE5CF0C6"/>
    <w:lvl w:ilvl="0" w:tplc="8B1C173A">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992C2B"/>
    <w:multiLevelType w:val="hybridMultilevel"/>
    <w:tmpl w:val="820A1A02"/>
    <w:lvl w:ilvl="0" w:tplc="B7D04E4C">
      <w:numFmt w:val="bullet"/>
      <w:lvlText w:val="•"/>
      <w:lvlJc w:val="left"/>
      <w:pPr>
        <w:ind w:left="800" w:hanging="400"/>
      </w:pPr>
      <w:rPr>
        <w:rFonts w:ascii="Times New Roman" w:hAnsi="Times New Roman" w:hint="default"/>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B">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10723E9"/>
    <w:multiLevelType w:val="multilevel"/>
    <w:tmpl w:val="6107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30173C9"/>
    <w:multiLevelType w:val="multilevel"/>
    <w:tmpl w:val="630173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57F7911"/>
    <w:multiLevelType w:val="hybridMultilevel"/>
    <w:tmpl w:val="9F341856"/>
    <w:lvl w:ilvl="0" w:tplc="041D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7E30194"/>
    <w:multiLevelType w:val="hybridMultilevel"/>
    <w:tmpl w:val="D3085E7E"/>
    <w:lvl w:ilvl="0" w:tplc="3C62D5A0">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806A10"/>
    <w:multiLevelType w:val="hybridMultilevel"/>
    <w:tmpl w:val="6804E6C4"/>
    <w:lvl w:ilvl="0" w:tplc="AF26EECA">
      <w:start w:val="1"/>
      <w:numFmt w:val="decimal"/>
      <w:lvlText w:val="%1."/>
      <w:lvlJc w:val="left"/>
      <w:pPr>
        <w:ind w:left="420" w:hanging="42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0" w15:restartNumberingAfterBreak="0">
    <w:nsid w:val="7E4D1CB0"/>
    <w:multiLevelType w:val="multilevel"/>
    <w:tmpl w:val="975040B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340399068">
    <w:abstractNumId w:val="34"/>
  </w:num>
  <w:num w:numId="2" w16cid:durableId="108595538">
    <w:abstractNumId w:val="28"/>
  </w:num>
  <w:num w:numId="3" w16cid:durableId="1774746031">
    <w:abstractNumId w:val="4"/>
  </w:num>
  <w:num w:numId="4" w16cid:durableId="1138108563">
    <w:abstractNumId w:val="7"/>
  </w:num>
  <w:num w:numId="5" w16cid:durableId="331108639">
    <w:abstractNumId w:val="36"/>
  </w:num>
  <w:num w:numId="6" w16cid:durableId="1924027939">
    <w:abstractNumId w:val="13"/>
  </w:num>
  <w:num w:numId="7" w16cid:durableId="1458914046">
    <w:abstractNumId w:val="6"/>
  </w:num>
  <w:num w:numId="8" w16cid:durableId="1007635656">
    <w:abstractNumId w:val="12"/>
  </w:num>
  <w:num w:numId="9" w16cid:durableId="1091008508">
    <w:abstractNumId w:val="23"/>
  </w:num>
  <w:num w:numId="10" w16cid:durableId="1548685716">
    <w:abstractNumId w:val="30"/>
  </w:num>
  <w:num w:numId="11" w16cid:durableId="196898534">
    <w:abstractNumId w:val="14"/>
  </w:num>
  <w:num w:numId="12" w16cid:durableId="617612772">
    <w:abstractNumId w:val="20"/>
  </w:num>
  <w:num w:numId="13" w16cid:durableId="1587956219">
    <w:abstractNumId w:val="5"/>
  </w:num>
  <w:num w:numId="14" w16cid:durableId="677467378">
    <w:abstractNumId w:val="18"/>
  </w:num>
  <w:num w:numId="15" w16cid:durableId="1169099566">
    <w:abstractNumId w:val="11"/>
  </w:num>
  <w:num w:numId="16" w16cid:durableId="1237206060">
    <w:abstractNumId w:val="0"/>
  </w:num>
  <w:num w:numId="17" w16cid:durableId="1687755866">
    <w:abstractNumId w:val="8"/>
  </w:num>
  <w:num w:numId="18" w16cid:durableId="98450351">
    <w:abstractNumId w:val="15"/>
  </w:num>
  <w:num w:numId="19" w16cid:durableId="478232048">
    <w:abstractNumId w:val="27"/>
  </w:num>
  <w:num w:numId="20" w16cid:durableId="469128085">
    <w:abstractNumId w:val="1"/>
  </w:num>
  <w:num w:numId="21" w16cid:durableId="1962420411">
    <w:abstractNumId w:val="2"/>
  </w:num>
  <w:num w:numId="22" w16cid:durableId="484124366">
    <w:abstractNumId w:val="37"/>
  </w:num>
  <w:num w:numId="23" w16cid:durableId="95827803">
    <w:abstractNumId w:val="10"/>
  </w:num>
  <w:num w:numId="24" w16cid:durableId="1288855421">
    <w:abstractNumId w:val="39"/>
  </w:num>
  <w:num w:numId="25" w16cid:durableId="99641548">
    <w:abstractNumId w:val="3"/>
  </w:num>
  <w:num w:numId="26" w16cid:durableId="1090584752">
    <w:abstractNumId w:val="24"/>
  </w:num>
  <w:num w:numId="27" w16cid:durableId="863010181">
    <w:abstractNumId w:val="32"/>
  </w:num>
  <w:num w:numId="28" w16cid:durableId="1135829764">
    <w:abstractNumId w:val="35"/>
  </w:num>
  <w:num w:numId="29" w16cid:durableId="943996954">
    <w:abstractNumId w:val="17"/>
  </w:num>
  <w:num w:numId="30" w16cid:durableId="2010448856">
    <w:abstractNumId w:val="16"/>
  </w:num>
  <w:num w:numId="31" w16cid:durableId="1322392223">
    <w:abstractNumId w:val="29"/>
  </w:num>
  <w:num w:numId="32" w16cid:durableId="546722719">
    <w:abstractNumId w:val="19"/>
  </w:num>
  <w:num w:numId="33" w16cid:durableId="147406532">
    <w:abstractNumId w:val="33"/>
  </w:num>
  <w:num w:numId="34" w16cid:durableId="1302735092">
    <w:abstractNumId w:val="38"/>
  </w:num>
  <w:num w:numId="35" w16cid:durableId="785468357">
    <w:abstractNumId w:val="9"/>
  </w:num>
  <w:num w:numId="36" w16cid:durableId="73279894">
    <w:abstractNumId w:val="31"/>
  </w:num>
  <w:num w:numId="37" w16cid:durableId="552348487">
    <w:abstractNumId w:val="26"/>
  </w:num>
  <w:num w:numId="38" w16cid:durableId="1892576098">
    <w:abstractNumId w:val="21"/>
  </w:num>
  <w:num w:numId="39" w16cid:durableId="1797601459">
    <w:abstractNumId w:val="25"/>
  </w:num>
  <w:num w:numId="40" w16cid:durableId="1945764946">
    <w:abstractNumId w:val="22"/>
  </w:num>
  <w:num w:numId="41" w16cid:durableId="1678072347">
    <w:abstractNumId w:val="4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547"/>
    <w:rsid w:val="000004AF"/>
    <w:rsid w:val="00000A0E"/>
    <w:rsid w:val="00001113"/>
    <w:rsid w:val="000011A5"/>
    <w:rsid w:val="0000136F"/>
    <w:rsid w:val="00001380"/>
    <w:rsid w:val="00001B3B"/>
    <w:rsid w:val="00001B4F"/>
    <w:rsid w:val="0000214F"/>
    <w:rsid w:val="00002A6F"/>
    <w:rsid w:val="00002D2E"/>
    <w:rsid w:val="00003179"/>
    <w:rsid w:val="000035B5"/>
    <w:rsid w:val="00003982"/>
    <w:rsid w:val="00004388"/>
    <w:rsid w:val="00004591"/>
    <w:rsid w:val="00004BD7"/>
    <w:rsid w:val="00005320"/>
    <w:rsid w:val="00005361"/>
    <w:rsid w:val="00005937"/>
    <w:rsid w:val="00005CBA"/>
    <w:rsid w:val="00005E2C"/>
    <w:rsid w:val="00006160"/>
    <w:rsid w:val="0000616D"/>
    <w:rsid w:val="000063CC"/>
    <w:rsid w:val="000064E2"/>
    <w:rsid w:val="00006510"/>
    <w:rsid w:val="000068BE"/>
    <w:rsid w:val="00006A92"/>
    <w:rsid w:val="00006BA7"/>
    <w:rsid w:val="00006F3B"/>
    <w:rsid w:val="0000739C"/>
    <w:rsid w:val="0000759D"/>
    <w:rsid w:val="000077CF"/>
    <w:rsid w:val="00007CF2"/>
    <w:rsid w:val="00010540"/>
    <w:rsid w:val="00010B59"/>
    <w:rsid w:val="00011095"/>
    <w:rsid w:val="000115D1"/>
    <w:rsid w:val="0001163D"/>
    <w:rsid w:val="000120A5"/>
    <w:rsid w:val="00012825"/>
    <w:rsid w:val="00012E15"/>
    <w:rsid w:val="00012E77"/>
    <w:rsid w:val="00012F64"/>
    <w:rsid w:val="00013FB4"/>
    <w:rsid w:val="000147D8"/>
    <w:rsid w:val="0001481C"/>
    <w:rsid w:val="00014C0C"/>
    <w:rsid w:val="000152B4"/>
    <w:rsid w:val="000156E2"/>
    <w:rsid w:val="000157CC"/>
    <w:rsid w:val="000158C0"/>
    <w:rsid w:val="00015BD9"/>
    <w:rsid w:val="00015C3B"/>
    <w:rsid w:val="00015D33"/>
    <w:rsid w:val="00016388"/>
    <w:rsid w:val="00016844"/>
    <w:rsid w:val="00016A21"/>
    <w:rsid w:val="00016F53"/>
    <w:rsid w:val="0001702B"/>
    <w:rsid w:val="0001710D"/>
    <w:rsid w:val="00017186"/>
    <w:rsid w:val="00017303"/>
    <w:rsid w:val="000175E3"/>
    <w:rsid w:val="000177D4"/>
    <w:rsid w:val="00020080"/>
    <w:rsid w:val="00020307"/>
    <w:rsid w:val="00020641"/>
    <w:rsid w:val="00020738"/>
    <w:rsid w:val="000207C7"/>
    <w:rsid w:val="00020C5A"/>
    <w:rsid w:val="00021163"/>
    <w:rsid w:val="000214E6"/>
    <w:rsid w:val="0002188A"/>
    <w:rsid w:val="00021A55"/>
    <w:rsid w:val="00021D93"/>
    <w:rsid w:val="00022175"/>
    <w:rsid w:val="000227BA"/>
    <w:rsid w:val="000227EF"/>
    <w:rsid w:val="000229A9"/>
    <w:rsid w:val="00022E81"/>
    <w:rsid w:val="00023081"/>
    <w:rsid w:val="00023587"/>
    <w:rsid w:val="00023723"/>
    <w:rsid w:val="0002374D"/>
    <w:rsid w:val="000237A6"/>
    <w:rsid w:val="00024388"/>
    <w:rsid w:val="0002453B"/>
    <w:rsid w:val="0002474A"/>
    <w:rsid w:val="00024EA8"/>
    <w:rsid w:val="0002520A"/>
    <w:rsid w:val="0002555B"/>
    <w:rsid w:val="000256CF"/>
    <w:rsid w:val="00025795"/>
    <w:rsid w:val="00025BC2"/>
    <w:rsid w:val="00026503"/>
    <w:rsid w:val="000269DF"/>
    <w:rsid w:val="0002758E"/>
    <w:rsid w:val="0002771E"/>
    <w:rsid w:val="00027E11"/>
    <w:rsid w:val="00027F2F"/>
    <w:rsid w:val="00027F36"/>
    <w:rsid w:val="00030475"/>
    <w:rsid w:val="00030482"/>
    <w:rsid w:val="00030783"/>
    <w:rsid w:val="000313AC"/>
    <w:rsid w:val="00031417"/>
    <w:rsid w:val="0003143A"/>
    <w:rsid w:val="000317D7"/>
    <w:rsid w:val="00032038"/>
    <w:rsid w:val="00032133"/>
    <w:rsid w:val="00032282"/>
    <w:rsid w:val="00032497"/>
    <w:rsid w:val="00032916"/>
    <w:rsid w:val="00032A42"/>
    <w:rsid w:val="00032D29"/>
    <w:rsid w:val="00033079"/>
    <w:rsid w:val="0003313F"/>
    <w:rsid w:val="00033395"/>
    <w:rsid w:val="00033858"/>
    <w:rsid w:val="0003398D"/>
    <w:rsid w:val="00034010"/>
    <w:rsid w:val="00034098"/>
    <w:rsid w:val="000340D7"/>
    <w:rsid w:val="00034314"/>
    <w:rsid w:val="000344CF"/>
    <w:rsid w:val="0003477C"/>
    <w:rsid w:val="00034A4C"/>
    <w:rsid w:val="00034D9B"/>
    <w:rsid w:val="00034F60"/>
    <w:rsid w:val="00035F8A"/>
    <w:rsid w:val="000361ED"/>
    <w:rsid w:val="00036B8A"/>
    <w:rsid w:val="00036FFC"/>
    <w:rsid w:val="00037236"/>
    <w:rsid w:val="000372CE"/>
    <w:rsid w:val="00037AF4"/>
    <w:rsid w:val="00037BEA"/>
    <w:rsid w:val="00037C5E"/>
    <w:rsid w:val="000414D7"/>
    <w:rsid w:val="000414EA"/>
    <w:rsid w:val="0004154C"/>
    <w:rsid w:val="00041A3D"/>
    <w:rsid w:val="0004216B"/>
    <w:rsid w:val="0004246E"/>
    <w:rsid w:val="00042840"/>
    <w:rsid w:val="00042B2F"/>
    <w:rsid w:val="00042D4C"/>
    <w:rsid w:val="000430AC"/>
    <w:rsid w:val="00043628"/>
    <w:rsid w:val="0004364F"/>
    <w:rsid w:val="0004372A"/>
    <w:rsid w:val="0004374A"/>
    <w:rsid w:val="000438F6"/>
    <w:rsid w:val="00043AA7"/>
    <w:rsid w:val="00043BA3"/>
    <w:rsid w:val="00043C67"/>
    <w:rsid w:val="00043F18"/>
    <w:rsid w:val="0004407F"/>
    <w:rsid w:val="00044412"/>
    <w:rsid w:val="000449B1"/>
    <w:rsid w:val="000452FE"/>
    <w:rsid w:val="00045582"/>
    <w:rsid w:val="000456C6"/>
    <w:rsid w:val="00045729"/>
    <w:rsid w:val="00045A89"/>
    <w:rsid w:val="00045A99"/>
    <w:rsid w:val="00045D3E"/>
    <w:rsid w:val="000465D1"/>
    <w:rsid w:val="000466BF"/>
    <w:rsid w:val="00046F8A"/>
    <w:rsid w:val="000470BC"/>
    <w:rsid w:val="000479DB"/>
    <w:rsid w:val="00047BC1"/>
    <w:rsid w:val="00047D0A"/>
    <w:rsid w:val="00047EC9"/>
    <w:rsid w:val="000504E9"/>
    <w:rsid w:val="0005093F"/>
    <w:rsid w:val="00050E2F"/>
    <w:rsid w:val="00051949"/>
    <w:rsid w:val="000519A2"/>
    <w:rsid w:val="00051BD3"/>
    <w:rsid w:val="00051BEB"/>
    <w:rsid w:val="00051C31"/>
    <w:rsid w:val="00051E78"/>
    <w:rsid w:val="00052636"/>
    <w:rsid w:val="00052B6E"/>
    <w:rsid w:val="000531DB"/>
    <w:rsid w:val="0005371B"/>
    <w:rsid w:val="000540DD"/>
    <w:rsid w:val="0005558F"/>
    <w:rsid w:val="00055CD9"/>
    <w:rsid w:val="0005609D"/>
    <w:rsid w:val="0005613B"/>
    <w:rsid w:val="00056154"/>
    <w:rsid w:val="000562F2"/>
    <w:rsid w:val="00056744"/>
    <w:rsid w:val="000568EB"/>
    <w:rsid w:val="00056A55"/>
    <w:rsid w:val="00056AC9"/>
    <w:rsid w:val="00056DC2"/>
    <w:rsid w:val="0005790F"/>
    <w:rsid w:val="00057CBA"/>
    <w:rsid w:val="00057DEC"/>
    <w:rsid w:val="00060002"/>
    <w:rsid w:val="000600F2"/>
    <w:rsid w:val="0006014D"/>
    <w:rsid w:val="0006024C"/>
    <w:rsid w:val="00060410"/>
    <w:rsid w:val="00060B7F"/>
    <w:rsid w:val="00060DD4"/>
    <w:rsid w:val="00060FD8"/>
    <w:rsid w:val="00061132"/>
    <w:rsid w:val="00061420"/>
    <w:rsid w:val="00061D8A"/>
    <w:rsid w:val="00061FE7"/>
    <w:rsid w:val="00063D34"/>
    <w:rsid w:val="000643A5"/>
    <w:rsid w:val="0006493E"/>
    <w:rsid w:val="00064C6C"/>
    <w:rsid w:val="00064E28"/>
    <w:rsid w:val="00065216"/>
    <w:rsid w:val="00065273"/>
    <w:rsid w:val="00065764"/>
    <w:rsid w:val="00065BF0"/>
    <w:rsid w:val="00065DD3"/>
    <w:rsid w:val="00065F02"/>
    <w:rsid w:val="00065F76"/>
    <w:rsid w:val="00066753"/>
    <w:rsid w:val="00066B24"/>
    <w:rsid w:val="0006753D"/>
    <w:rsid w:val="0006773E"/>
    <w:rsid w:val="00067E64"/>
    <w:rsid w:val="00067E7F"/>
    <w:rsid w:val="00067E83"/>
    <w:rsid w:val="000708F5"/>
    <w:rsid w:val="0007109A"/>
    <w:rsid w:val="00071219"/>
    <w:rsid w:val="00071B30"/>
    <w:rsid w:val="00071C09"/>
    <w:rsid w:val="00072468"/>
    <w:rsid w:val="00072879"/>
    <w:rsid w:val="000729B2"/>
    <w:rsid w:val="00072B19"/>
    <w:rsid w:val="00072D51"/>
    <w:rsid w:val="00073BC9"/>
    <w:rsid w:val="00073CF5"/>
    <w:rsid w:val="000740DE"/>
    <w:rsid w:val="00074159"/>
    <w:rsid w:val="0007474E"/>
    <w:rsid w:val="000749E2"/>
    <w:rsid w:val="00074A5B"/>
    <w:rsid w:val="00074C9D"/>
    <w:rsid w:val="000751D9"/>
    <w:rsid w:val="00075458"/>
    <w:rsid w:val="00075580"/>
    <w:rsid w:val="00075872"/>
    <w:rsid w:val="0007609F"/>
    <w:rsid w:val="00076154"/>
    <w:rsid w:val="00076303"/>
    <w:rsid w:val="0007635D"/>
    <w:rsid w:val="00076A8E"/>
    <w:rsid w:val="00076B03"/>
    <w:rsid w:val="00076C68"/>
    <w:rsid w:val="00077251"/>
    <w:rsid w:val="00077272"/>
    <w:rsid w:val="000772BB"/>
    <w:rsid w:val="00077346"/>
    <w:rsid w:val="000777F0"/>
    <w:rsid w:val="00077F0F"/>
    <w:rsid w:val="000804C4"/>
    <w:rsid w:val="00080673"/>
    <w:rsid w:val="00080923"/>
    <w:rsid w:val="00080AFC"/>
    <w:rsid w:val="000816A7"/>
    <w:rsid w:val="00081AC9"/>
    <w:rsid w:val="0008200E"/>
    <w:rsid w:val="00082121"/>
    <w:rsid w:val="000825D7"/>
    <w:rsid w:val="0008297F"/>
    <w:rsid w:val="00082B45"/>
    <w:rsid w:val="00082E59"/>
    <w:rsid w:val="00082F41"/>
    <w:rsid w:val="00083002"/>
    <w:rsid w:val="00083086"/>
    <w:rsid w:val="0008337D"/>
    <w:rsid w:val="000836D5"/>
    <w:rsid w:val="00083CD5"/>
    <w:rsid w:val="00083D42"/>
    <w:rsid w:val="000843A2"/>
    <w:rsid w:val="00084C36"/>
    <w:rsid w:val="00084DD4"/>
    <w:rsid w:val="000852EF"/>
    <w:rsid w:val="0008585D"/>
    <w:rsid w:val="00085AEB"/>
    <w:rsid w:val="00085D20"/>
    <w:rsid w:val="00086099"/>
    <w:rsid w:val="00086115"/>
    <w:rsid w:val="000863B1"/>
    <w:rsid w:val="0008658C"/>
    <w:rsid w:val="000867E6"/>
    <w:rsid w:val="00086B8E"/>
    <w:rsid w:val="00086D16"/>
    <w:rsid w:val="00086DDD"/>
    <w:rsid w:val="000871EA"/>
    <w:rsid w:val="00087673"/>
    <w:rsid w:val="0008775A"/>
    <w:rsid w:val="000877D2"/>
    <w:rsid w:val="00087A73"/>
    <w:rsid w:val="00087AC0"/>
    <w:rsid w:val="00087FD2"/>
    <w:rsid w:val="00090486"/>
    <w:rsid w:val="0009067E"/>
    <w:rsid w:val="00090E2E"/>
    <w:rsid w:val="000910BE"/>
    <w:rsid w:val="00091109"/>
    <w:rsid w:val="0009148B"/>
    <w:rsid w:val="00091D73"/>
    <w:rsid w:val="00091FDA"/>
    <w:rsid w:val="0009217E"/>
    <w:rsid w:val="00092344"/>
    <w:rsid w:val="00092482"/>
    <w:rsid w:val="00092AA3"/>
    <w:rsid w:val="00093158"/>
    <w:rsid w:val="00093383"/>
    <w:rsid w:val="0009338E"/>
    <w:rsid w:val="00093597"/>
    <w:rsid w:val="00093996"/>
    <w:rsid w:val="00094328"/>
    <w:rsid w:val="00094776"/>
    <w:rsid w:val="00094AD4"/>
    <w:rsid w:val="00095111"/>
    <w:rsid w:val="0009597F"/>
    <w:rsid w:val="000962BF"/>
    <w:rsid w:val="000966FE"/>
    <w:rsid w:val="00096C0B"/>
    <w:rsid w:val="00096C7C"/>
    <w:rsid w:val="00097309"/>
    <w:rsid w:val="000978A9"/>
    <w:rsid w:val="00097B22"/>
    <w:rsid w:val="000A01FE"/>
    <w:rsid w:val="000A060C"/>
    <w:rsid w:val="000A071E"/>
    <w:rsid w:val="000A0D35"/>
    <w:rsid w:val="000A1008"/>
    <w:rsid w:val="000A1B03"/>
    <w:rsid w:val="000A2208"/>
    <w:rsid w:val="000A254A"/>
    <w:rsid w:val="000A2A50"/>
    <w:rsid w:val="000A2E8D"/>
    <w:rsid w:val="000A2EE9"/>
    <w:rsid w:val="000A341A"/>
    <w:rsid w:val="000A35D7"/>
    <w:rsid w:val="000A36E3"/>
    <w:rsid w:val="000A3C05"/>
    <w:rsid w:val="000A3EF3"/>
    <w:rsid w:val="000A3FC8"/>
    <w:rsid w:val="000A4120"/>
    <w:rsid w:val="000A4139"/>
    <w:rsid w:val="000A4374"/>
    <w:rsid w:val="000A46E0"/>
    <w:rsid w:val="000A494F"/>
    <w:rsid w:val="000A5557"/>
    <w:rsid w:val="000A56A6"/>
    <w:rsid w:val="000A6273"/>
    <w:rsid w:val="000A665F"/>
    <w:rsid w:val="000A6E22"/>
    <w:rsid w:val="000A6E47"/>
    <w:rsid w:val="000A7277"/>
    <w:rsid w:val="000A7647"/>
    <w:rsid w:val="000A7A7A"/>
    <w:rsid w:val="000B0066"/>
    <w:rsid w:val="000B00F3"/>
    <w:rsid w:val="000B0230"/>
    <w:rsid w:val="000B025A"/>
    <w:rsid w:val="000B03F6"/>
    <w:rsid w:val="000B0599"/>
    <w:rsid w:val="000B0BA8"/>
    <w:rsid w:val="000B132B"/>
    <w:rsid w:val="000B1418"/>
    <w:rsid w:val="000B1960"/>
    <w:rsid w:val="000B1A0C"/>
    <w:rsid w:val="000B2795"/>
    <w:rsid w:val="000B2891"/>
    <w:rsid w:val="000B29FF"/>
    <w:rsid w:val="000B3206"/>
    <w:rsid w:val="000B3D2C"/>
    <w:rsid w:val="000B3E53"/>
    <w:rsid w:val="000B4020"/>
    <w:rsid w:val="000B4049"/>
    <w:rsid w:val="000B4596"/>
    <w:rsid w:val="000B49A9"/>
    <w:rsid w:val="000B4A42"/>
    <w:rsid w:val="000B4A5E"/>
    <w:rsid w:val="000B50CF"/>
    <w:rsid w:val="000B534B"/>
    <w:rsid w:val="000B5697"/>
    <w:rsid w:val="000B5ACA"/>
    <w:rsid w:val="000B5B96"/>
    <w:rsid w:val="000B5FD2"/>
    <w:rsid w:val="000B6769"/>
    <w:rsid w:val="000B6AA8"/>
    <w:rsid w:val="000B6F74"/>
    <w:rsid w:val="000B730D"/>
    <w:rsid w:val="000B7811"/>
    <w:rsid w:val="000B7932"/>
    <w:rsid w:val="000B7E2A"/>
    <w:rsid w:val="000C08E7"/>
    <w:rsid w:val="000C234E"/>
    <w:rsid w:val="000C2C51"/>
    <w:rsid w:val="000C2E55"/>
    <w:rsid w:val="000C2EBB"/>
    <w:rsid w:val="000C336F"/>
    <w:rsid w:val="000C38BC"/>
    <w:rsid w:val="000C3D05"/>
    <w:rsid w:val="000C3D42"/>
    <w:rsid w:val="000C3ECE"/>
    <w:rsid w:val="000C41FD"/>
    <w:rsid w:val="000C43EB"/>
    <w:rsid w:val="000C4754"/>
    <w:rsid w:val="000C48C1"/>
    <w:rsid w:val="000C4ACF"/>
    <w:rsid w:val="000C4C02"/>
    <w:rsid w:val="000C4F86"/>
    <w:rsid w:val="000C509D"/>
    <w:rsid w:val="000C5266"/>
    <w:rsid w:val="000C52F2"/>
    <w:rsid w:val="000C5504"/>
    <w:rsid w:val="000C563B"/>
    <w:rsid w:val="000C56BB"/>
    <w:rsid w:val="000C5BA7"/>
    <w:rsid w:val="000C618D"/>
    <w:rsid w:val="000C63C0"/>
    <w:rsid w:val="000C6760"/>
    <w:rsid w:val="000C6784"/>
    <w:rsid w:val="000C67EB"/>
    <w:rsid w:val="000C6A66"/>
    <w:rsid w:val="000C6C5C"/>
    <w:rsid w:val="000C6EEA"/>
    <w:rsid w:val="000C71E5"/>
    <w:rsid w:val="000C7389"/>
    <w:rsid w:val="000C7668"/>
    <w:rsid w:val="000C7A40"/>
    <w:rsid w:val="000C7ACC"/>
    <w:rsid w:val="000C7D39"/>
    <w:rsid w:val="000D0040"/>
    <w:rsid w:val="000D03F3"/>
    <w:rsid w:val="000D0700"/>
    <w:rsid w:val="000D0988"/>
    <w:rsid w:val="000D0B84"/>
    <w:rsid w:val="000D14D7"/>
    <w:rsid w:val="000D173F"/>
    <w:rsid w:val="000D1BCF"/>
    <w:rsid w:val="000D2011"/>
    <w:rsid w:val="000D24FD"/>
    <w:rsid w:val="000D25AB"/>
    <w:rsid w:val="000D289D"/>
    <w:rsid w:val="000D2AFA"/>
    <w:rsid w:val="000D2B7E"/>
    <w:rsid w:val="000D3362"/>
    <w:rsid w:val="000D33E6"/>
    <w:rsid w:val="000D3478"/>
    <w:rsid w:val="000D3ABA"/>
    <w:rsid w:val="000D42AB"/>
    <w:rsid w:val="000D5104"/>
    <w:rsid w:val="000D5192"/>
    <w:rsid w:val="000D56F2"/>
    <w:rsid w:val="000D5B87"/>
    <w:rsid w:val="000D5BBD"/>
    <w:rsid w:val="000D5BF3"/>
    <w:rsid w:val="000D5C6C"/>
    <w:rsid w:val="000D5EC1"/>
    <w:rsid w:val="000D5EE3"/>
    <w:rsid w:val="000D5F37"/>
    <w:rsid w:val="000D6291"/>
    <w:rsid w:val="000D6822"/>
    <w:rsid w:val="000D689F"/>
    <w:rsid w:val="000D69B2"/>
    <w:rsid w:val="000D6F4C"/>
    <w:rsid w:val="000D73EE"/>
    <w:rsid w:val="000D7C27"/>
    <w:rsid w:val="000D7CEC"/>
    <w:rsid w:val="000D7D32"/>
    <w:rsid w:val="000D7E68"/>
    <w:rsid w:val="000E00C5"/>
    <w:rsid w:val="000E0208"/>
    <w:rsid w:val="000E09FC"/>
    <w:rsid w:val="000E0AD8"/>
    <w:rsid w:val="000E1192"/>
    <w:rsid w:val="000E1320"/>
    <w:rsid w:val="000E2123"/>
    <w:rsid w:val="000E214E"/>
    <w:rsid w:val="000E264E"/>
    <w:rsid w:val="000E2A8B"/>
    <w:rsid w:val="000E2E2C"/>
    <w:rsid w:val="000E305A"/>
    <w:rsid w:val="000E33A5"/>
    <w:rsid w:val="000E394C"/>
    <w:rsid w:val="000E3EB5"/>
    <w:rsid w:val="000E4330"/>
    <w:rsid w:val="000E43C8"/>
    <w:rsid w:val="000E4693"/>
    <w:rsid w:val="000E4980"/>
    <w:rsid w:val="000E4A2E"/>
    <w:rsid w:val="000E50EC"/>
    <w:rsid w:val="000E5DE0"/>
    <w:rsid w:val="000E6109"/>
    <w:rsid w:val="000E613B"/>
    <w:rsid w:val="000E61F9"/>
    <w:rsid w:val="000E6453"/>
    <w:rsid w:val="000E6773"/>
    <w:rsid w:val="000E67A5"/>
    <w:rsid w:val="000E69B8"/>
    <w:rsid w:val="000E6B2C"/>
    <w:rsid w:val="000E6EF8"/>
    <w:rsid w:val="000E7473"/>
    <w:rsid w:val="000E7663"/>
    <w:rsid w:val="000E7C3A"/>
    <w:rsid w:val="000E7DCE"/>
    <w:rsid w:val="000E7E8A"/>
    <w:rsid w:val="000F00DE"/>
    <w:rsid w:val="000F0503"/>
    <w:rsid w:val="000F080D"/>
    <w:rsid w:val="000F0976"/>
    <w:rsid w:val="000F09C5"/>
    <w:rsid w:val="000F0FAE"/>
    <w:rsid w:val="000F11B2"/>
    <w:rsid w:val="000F16EC"/>
    <w:rsid w:val="000F1847"/>
    <w:rsid w:val="000F18A6"/>
    <w:rsid w:val="000F19D5"/>
    <w:rsid w:val="000F1C08"/>
    <w:rsid w:val="000F1D38"/>
    <w:rsid w:val="000F1E27"/>
    <w:rsid w:val="000F27A3"/>
    <w:rsid w:val="000F308A"/>
    <w:rsid w:val="000F3235"/>
    <w:rsid w:val="000F341D"/>
    <w:rsid w:val="000F353F"/>
    <w:rsid w:val="000F373D"/>
    <w:rsid w:val="000F398A"/>
    <w:rsid w:val="000F3D4D"/>
    <w:rsid w:val="000F3D9E"/>
    <w:rsid w:val="000F3EDE"/>
    <w:rsid w:val="000F4AC1"/>
    <w:rsid w:val="000F4EB0"/>
    <w:rsid w:val="000F552A"/>
    <w:rsid w:val="000F56BA"/>
    <w:rsid w:val="000F59E1"/>
    <w:rsid w:val="000F5A52"/>
    <w:rsid w:val="000F5D83"/>
    <w:rsid w:val="000F67B1"/>
    <w:rsid w:val="000F6A0E"/>
    <w:rsid w:val="000F6A78"/>
    <w:rsid w:val="000F6AB8"/>
    <w:rsid w:val="000F6D4A"/>
    <w:rsid w:val="000F70FD"/>
    <w:rsid w:val="000F718B"/>
    <w:rsid w:val="000F746F"/>
    <w:rsid w:val="000F750B"/>
    <w:rsid w:val="000F7607"/>
    <w:rsid w:val="000F7732"/>
    <w:rsid w:val="000F7948"/>
    <w:rsid w:val="000F7CCF"/>
    <w:rsid w:val="000F7CE4"/>
    <w:rsid w:val="001006B1"/>
    <w:rsid w:val="001007A6"/>
    <w:rsid w:val="00100AEF"/>
    <w:rsid w:val="00100BB5"/>
    <w:rsid w:val="001011D5"/>
    <w:rsid w:val="00101827"/>
    <w:rsid w:val="00101A26"/>
    <w:rsid w:val="00101ABA"/>
    <w:rsid w:val="00101CAE"/>
    <w:rsid w:val="00102332"/>
    <w:rsid w:val="00102C13"/>
    <w:rsid w:val="00102CCA"/>
    <w:rsid w:val="00103051"/>
    <w:rsid w:val="001030CB"/>
    <w:rsid w:val="00103460"/>
    <w:rsid w:val="001035E0"/>
    <w:rsid w:val="0010386B"/>
    <w:rsid w:val="00103979"/>
    <w:rsid w:val="00103C37"/>
    <w:rsid w:val="0010435C"/>
    <w:rsid w:val="00105066"/>
    <w:rsid w:val="00105334"/>
    <w:rsid w:val="0010558B"/>
    <w:rsid w:val="0010584F"/>
    <w:rsid w:val="00107114"/>
    <w:rsid w:val="0010756A"/>
    <w:rsid w:val="00107608"/>
    <w:rsid w:val="001077AB"/>
    <w:rsid w:val="001077E2"/>
    <w:rsid w:val="00107CCC"/>
    <w:rsid w:val="0011007C"/>
    <w:rsid w:val="0011010A"/>
    <w:rsid w:val="0011036E"/>
    <w:rsid w:val="0011041E"/>
    <w:rsid w:val="0011073C"/>
    <w:rsid w:val="00110755"/>
    <w:rsid w:val="00110C4C"/>
    <w:rsid w:val="00110C55"/>
    <w:rsid w:val="00110DC7"/>
    <w:rsid w:val="00110F41"/>
    <w:rsid w:val="0011117C"/>
    <w:rsid w:val="001111B7"/>
    <w:rsid w:val="001112C0"/>
    <w:rsid w:val="001113BE"/>
    <w:rsid w:val="00111574"/>
    <w:rsid w:val="001118BC"/>
    <w:rsid w:val="00111E1A"/>
    <w:rsid w:val="00111F19"/>
    <w:rsid w:val="00112314"/>
    <w:rsid w:val="00112555"/>
    <w:rsid w:val="001127CB"/>
    <w:rsid w:val="001127FC"/>
    <w:rsid w:val="00112A35"/>
    <w:rsid w:val="00112B7E"/>
    <w:rsid w:val="00112EA0"/>
    <w:rsid w:val="00113279"/>
    <w:rsid w:val="0011354E"/>
    <w:rsid w:val="00113DEE"/>
    <w:rsid w:val="00113E65"/>
    <w:rsid w:val="001140D5"/>
    <w:rsid w:val="001143ED"/>
    <w:rsid w:val="00114463"/>
    <w:rsid w:val="00114C15"/>
    <w:rsid w:val="0011525A"/>
    <w:rsid w:val="001152B6"/>
    <w:rsid w:val="0011558C"/>
    <w:rsid w:val="001157D1"/>
    <w:rsid w:val="00115F55"/>
    <w:rsid w:val="0011649E"/>
    <w:rsid w:val="001165D4"/>
    <w:rsid w:val="001166F1"/>
    <w:rsid w:val="00116973"/>
    <w:rsid w:val="001169DB"/>
    <w:rsid w:val="00116FA2"/>
    <w:rsid w:val="001171D9"/>
    <w:rsid w:val="00117361"/>
    <w:rsid w:val="001174C6"/>
    <w:rsid w:val="001176EC"/>
    <w:rsid w:val="00117843"/>
    <w:rsid w:val="00117F53"/>
    <w:rsid w:val="00120283"/>
    <w:rsid w:val="00120499"/>
    <w:rsid w:val="001204FC"/>
    <w:rsid w:val="00120675"/>
    <w:rsid w:val="00120686"/>
    <w:rsid w:val="001207C5"/>
    <w:rsid w:val="00120BC3"/>
    <w:rsid w:val="001216E5"/>
    <w:rsid w:val="00121C96"/>
    <w:rsid w:val="0012236F"/>
    <w:rsid w:val="00122463"/>
    <w:rsid w:val="00122F74"/>
    <w:rsid w:val="00123001"/>
    <w:rsid w:val="0012331E"/>
    <w:rsid w:val="00123E9C"/>
    <w:rsid w:val="001243CA"/>
    <w:rsid w:val="00124520"/>
    <w:rsid w:val="00124D2B"/>
    <w:rsid w:val="0012521F"/>
    <w:rsid w:val="001253B3"/>
    <w:rsid w:val="00125452"/>
    <w:rsid w:val="00125921"/>
    <w:rsid w:val="00125D69"/>
    <w:rsid w:val="00125FA4"/>
    <w:rsid w:val="00126394"/>
    <w:rsid w:val="001266A5"/>
    <w:rsid w:val="00126BCF"/>
    <w:rsid w:val="0012721B"/>
    <w:rsid w:val="001275B9"/>
    <w:rsid w:val="00127BF8"/>
    <w:rsid w:val="00127F51"/>
    <w:rsid w:val="00127FCE"/>
    <w:rsid w:val="00130370"/>
    <w:rsid w:val="00130C35"/>
    <w:rsid w:val="00131384"/>
    <w:rsid w:val="0013162D"/>
    <w:rsid w:val="00131814"/>
    <w:rsid w:val="00131CBE"/>
    <w:rsid w:val="00131EAD"/>
    <w:rsid w:val="001327E7"/>
    <w:rsid w:val="00132B62"/>
    <w:rsid w:val="00132BB9"/>
    <w:rsid w:val="00132ECB"/>
    <w:rsid w:val="00133581"/>
    <w:rsid w:val="001335E4"/>
    <w:rsid w:val="001339B2"/>
    <w:rsid w:val="00133EF2"/>
    <w:rsid w:val="001342F3"/>
    <w:rsid w:val="00134445"/>
    <w:rsid w:val="001350CF"/>
    <w:rsid w:val="001353BB"/>
    <w:rsid w:val="00135600"/>
    <w:rsid w:val="001356BB"/>
    <w:rsid w:val="00135D52"/>
    <w:rsid w:val="00135E66"/>
    <w:rsid w:val="00136130"/>
    <w:rsid w:val="00136161"/>
    <w:rsid w:val="00136274"/>
    <w:rsid w:val="0013648F"/>
    <w:rsid w:val="0013697F"/>
    <w:rsid w:val="00136C0D"/>
    <w:rsid w:val="00136C24"/>
    <w:rsid w:val="001371A4"/>
    <w:rsid w:val="00137415"/>
    <w:rsid w:val="00137D8A"/>
    <w:rsid w:val="00137E0B"/>
    <w:rsid w:val="00137E55"/>
    <w:rsid w:val="001402AB"/>
    <w:rsid w:val="00140520"/>
    <w:rsid w:val="00140543"/>
    <w:rsid w:val="001406F4"/>
    <w:rsid w:val="001409F7"/>
    <w:rsid w:val="00140B15"/>
    <w:rsid w:val="00140F31"/>
    <w:rsid w:val="001410F9"/>
    <w:rsid w:val="00141650"/>
    <w:rsid w:val="001417C4"/>
    <w:rsid w:val="00141B89"/>
    <w:rsid w:val="00141C23"/>
    <w:rsid w:val="00142395"/>
    <w:rsid w:val="00142714"/>
    <w:rsid w:val="00142958"/>
    <w:rsid w:val="0014298F"/>
    <w:rsid w:val="00142EB8"/>
    <w:rsid w:val="0014325E"/>
    <w:rsid w:val="001437B2"/>
    <w:rsid w:val="00143A4E"/>
    <w:rsid w:val="00143B27"/>
    <w:rsid w:val="00143B72"/>
    <w:rsid w:val="00143CB4"/>
    <w:rsid w:val="00144112"/>
    <w:rsid w:val="001447E3"/>
    <w:rsid w:val="00144BC8"/>
    <w:rsid w:val="001456FD"/>
    <w:rsid w:val="0014584A"/>
    <w:rsid w:val="00145B68"/>
    <w:rsid w:val="001461D8"/>
    <w:rsid w:val="001465EF"/>
    <w:rsid w:val="00146837"/>
    <w:rsid w:val="00146850"/>
    <w:rsid w:val="00146D14"/>
    <w:rsid w:val="00146F00"/>
    <w:rsid w:val="0014701A"/>
    <w:rsid w:val="001474AD"/>
    <w:rsid w:val="001474BB"/>
    <w:rsid w:val="0014766B"/>
    <w:rsid w:val="00147809"/>
    <w:rsid w:val="001478AD"/>
    <w:rsid w:val="00147976"/>
    <w:rsid w:val="00147CD2"/>
    <w:rsid w:val="00147D6B"/>
    <w:rsid w:val="001500B0"/>
    <w:rsid w:val="00150616"/>
    <w:rsid w:val="001507A5"/>
    <w:rsid w:val="00150BB5"/>
    <w:rsid w:val="00150C0D"/>
    <w:rsid w:val="00150E5E"/>
    <w:rsid w:val="0015139F"/>
    <w:rsid w:val="00151A4E"/>
    <w:rsid w:val="00151AD6"/>
    <w:rsid w:val="00151C44"/>
    <w:rsid w:val="0015207B"/>
    <w:rsid w:val="0015251D"/>
    <w:rsid w:val="0015257F"/>
    <w:rsid w:val="00152B48"/>
    <w:rsid w:val="00152BF5"/>
    <w:rsid w:val="00152DCE"/>
    <w:rsid w:val="00153E5B"/>
    <w:rsid w:val="001541ED"/>
    <w:rsid w:val="00154F87"/>
    <w:rsid w:val="001559C3"/>
    <w:rsid w:val="00155A07"/>
    <w:rsid w:val="00155ADA"/>
    <w:rsid w:val="00155D33"/>
    <w:rsid w:val="00155E8C"/>
    <w:rsid w:val="00156C0E"/>
    <w:rsid w:val="00156C23"/>
    <w:rsid w:val="00156D9B"/>
    <w:rsid w:val="001571EE"/>
    <w:rsid w:val="00157710"/>
    <w:rsid w:val="00157F16"/>
    <w:rsid w:val="00160809"/>
    <w:rsid w:val="00160975"/>
    <w:rsid w:val="00160E5C"/>
    <w:rsid w:val="001610EB"/>
    <w:rsid w:val="0016167C"/>
    <w:rsid w:val="00162106"/>
    <w:rsid w:val="0016217E"/>
    <w:rsid w:val="001629E6"/>
    <w:rsid w:val="0016312E"/>
    <w:rsid w:val="001636D5"/>
    <w:rsid w:val="001637E9"/>
    <w:rsid w:val="00163BC0"/>
    <w:rsid w:val="00163FED"/>
    <w:rsid w:val="0016414E"/>
    <w:rsid w:val="00164498"/>
    <w:rsid w:val="00164593"/>
    <w:rsid w:val="001648A8"/>
    <w:rsid w:val="00164F19"/>
    <w:rsid w:val="00165109"/>
    <w:rsid w:val="0016538C"/>
    <w:rsid w:val="001658A7"/>
    <w:rsid w:val="00165B48"/>
    <w:rsid w:val="0016603A"/>
    <w:rsid w:val="00166493"/>
    <w:rsid w:val="00166761"/>
    <w:rsid w:val="00166BCD"/>
    <w:rsid w:val="00166C61"/>
    <w:rsid w:val="00166D29"/>
    <w:rsid w:val="00166D5F"/>
    <w:rsid w:val="00167538"/>
    <w:rsid w:val="00170460"/>
    <w:rsid w:val="00170AB0"/>
    <w:rsid w:val="00170B10"/>
    <w:rsid w:val="00170BC0"/>
    <w:rsid w:val="00170DBA"/>
    <w:rsid w:val="0017102E"/>
    <w:rsid w:val="00171087"/>
    <w:rsid w:val="00171A45"/>
    <w:rsid w:val="00171E9A"/>
    <w:rsid w:val="001720F1"/>
    <w:rsid w:val="00172471"/>
    <w:rsid w:val="00172651"/>
    <w:rsid w:val="00172904"/>
    <w:rsid w:val="00172C88"/>
    <w:rsid w:val="00172DF8"/>
    <w:rsid w:val="00172F43"/>
    <w:rsid w:val="00173351"/>
    <w:rsid w:val="00173819"/>
    <w:rsid w:val="00173899"/>
    <w:rsid w:val="00173A9B"/>
    <w:rsid w:val="00174099"/>
    <w:rsid w:val="0017478A"/>
    <w:rsid w:val="001751D2"/>
    <w:rsid w:val="0017520D"/>
    <w:rsid w:val="00175383"/>
    <w:rsid w:val="001756F7"/>
    <w:rsid w:val="00175988"/>
    <w:rsid w:val="00175D87"/>
    <w:rsid w:val="00175F00"/>
    <w:rsid w:val="001760AB"/>
    <w:rsid w:val="0017660D"/>
    <w:rsid w:val="00176890"/>
    <w:rsid w:val="00176A3F"/>
    <w:rsid w:val="00176ACC"/>
    <w:rsid w:val="00176C79"/>
    <w:rsid w:val="00176EFD"/>
    <w:rsid w:val="00177179"/>
    <w:rsid w:val="001771EA"/>
    <w:rsid w:val="00177594"/>
    <w:rsid w:val="001777E6"/>
    <w:rsid w:val="00177B06"/>
    <w:rsid w:val="00177C01"/>
    <w:rsid w:val="00180102"/>
    <w:rsid w:val="00180358"/>
    <w:rsid w:val="00180594"/>
    <w:rsid w:val="0018097D"/>
    <w:rsid w:val="00180B8E"/>
    <w:rsid w:val="00181084"/>
    <w:rsid w:val="00181E3B"/>
    <w:rsid w:val="0018202C"/>
    <w:rsid w:val="001821FA"/>
    <w:rsid w:val="00182329"/>
    <w:rsid w:val="001823DC"/>
    <w:rsid w:val="00182544"/>
    <w:rsid w:val="00182AD2"/>
    <w:rsid w:val="00182C8E"/>
    <w:rsid w:val="0018324D"/>
    <w:rsid w:val="00183815"/>
    <w:rsid w:val="00183A14"/>
    <w:rsid w:val="00183E05"/>
    <w:rsid w:val="00184D80"/>
    <w:rsid w:val="00184E7E"/>
    <w:rsid w:val="00185012"/>
    <w:rsid w:val="00185074"/>
    <w:rsid w:val="00185100"/>
    <w:rsid w:val="001859A9"/>
    <w:rsid w:val="00185DAB"/>
    <w:rsid w:val="00186C02"/>
    <w:rsid w:val="00186E1F"/>
    <w:rsid w:val="00187062"/>
    <w:rsid w:val="00187244"/>
    <w:rsid w:val="001878F6"/>
    <w:rsid w:val="0018798A"/>
    <w:rsid w:val="00190026"/>
    <w:rsid w:val="001900FC"/>
    <w:rsid w:val="00190485"/>
    <w:rsid w:val="001906CE"/>
    <w:rsid w:val="00190C93"/>
    <w:rsid w:val="001914BF"/>
    <w:rsid w:val="001919D5"/>
    <w:rsid w:val="00191B8F"/>
    <w:rsid w:val="00191DB6"/>
    <w:rsid w:val="00191E9E"/>
    <w:rsid w:val="00191ED2"/>
    <w:rsid w:val="001921D5"/>
    <w:rsid w:val="001923E3"/>
    <w:rsid w:val="001924E5"/>
    <w:rsid w:val="001925C6"/>
    <w:rsid w:val="00193306"/>
    <w:rsid w:val="001938F3"/>
    <w:rsid w:val="00193A24"/>
    <w:rsid w:val="001949A5"/>
    <w:rsid w:val="001949BC"/>
    <w:rsid w:val="00194C5B"/>
    <w:rsid w:val="00194DEF"/>
    <w:rsid w:val="00194F11"/>
    <w:rsid w:val="001954F1"/>
    <w:rsid w:val="00195CF0"/>
    <w:rsid w:val="00195EB4"/>
    <w:rsid w:val="00196032"/>
    <w:rsid w:val="00196147"/>
    <w:rsid w:val="00196325"/>
    <w:rsid w:val="00196686"/>
    <w:rsid w:val="00196AA5"/>
    <w:rsid w:val="0019703B"/>
    <w:rsid w:val="0019706A"/>
    <w:rsid w:val="00197419"/>
    <w:rsid w:val="001974EB"/>
    <w:rsid w:val="00197905"/>
    <w:rsid w:val="00197DB3"/>
    <w:rsid w:val="001A05FA"/>
    <w:rsid w:val="001A0724"/>
    <w:rsid w:val="001A0948"/>
    <w:rsid w:val="001A09C0"/>
    <w:rsid w:val="001A0AAA"/>
    <w:rsid w:val="001A1321"/>
    <w:rsid w:val="001A1497"/>
    <w:rsid w:val="001A1724"/>
    <w:rsid w:val="001A22A0"/>
    <w:rsid w:val="001A2492"/>
    <w:rsid w:val="001A261B"/>
    <w:rsid w:val="001A2657"/>
    <w:rsid w:val="001A2667"/>
    <w:rsid w:val="001A2A3A"/>
    <w:rsid w:val="001A2E96"/>
    <w:rsid w:val="001A3841"/>
    <w:rsid w:val="001A3EB1"/>
    <w:rsid w:val="001A3EF2"/>
    <w:rsid w:val="001A41DB"/>
    <w:rsid w:val="001A48B8"/>
    <w:rsid w:val="001A51D9"/>
    <w:rsid w:val="001A5697"/>
    <w:rsid w:val="001A5858"/>
    <w:rsid w:val="001A594A"/>
    <w:rsid w:val="001A6163"/>
    <w:rsid w:val="001A6E9E"/>
    <w:rsid w:val="001A72C3"/>
    <w:rsid w:val="001A79F4"/>
    <w:rsid w:val="001A7EF9"/>
    <w:rsid w:val="001B069F"/>
    <w:rsid w:val="001B06A3"/>
    <w:rsid w:val="001B09A3"/>
    <w:rsid w:val="001B0B93"/>
    <w:rsid w:val="001B0EC3"/>
    <w:rsid w:val="001B0FD6"/>
    <w:rsid w:val="001B166A"/>
    <w:rsid w:val="001B1A87"/>
    <w:rsid w:val="001B1A9A"/>
    <w:rsid w:val="001B1DA2"/>
    <w:rsid w:val="001B2371"/>
    <w:rsid w:val="001B2632"/>
    <w:rsid w:val="001B2C90"/>
    <w:rsid w:val="001B2D32"/>
    <w:rsid w:val="001B372B"/>
    <w:rsid w:val="001B395E"/>
    <w:rsid w:val="001B3CA5"/>
    <w:rsid w:val="001B3F5E"/>
    <w:rsid w:val="001B3FBC"/>
    <w:rsid w:val="001B478D"/>
    <w:rsid w:val="001B4A99"/>
    <w:rsid w:val="001B4CDF"/>
    <w:rsid w:val="001B5111"/>
    <w:rsid w:val="001B52C0"/>
    <w:rsid w:val="001B53F4"/>
    <w:rsid w:val="001B55C2"/>
    <w:rsid w:val="001B61EC"/>
    <w:rsid w:val="001B66F7"/>
    <w:rsid w:val="001B66FD"/>
    <w:rsid w:val="001B6D06"/>
    <w:rsid w:val="001B7183"/>
    <w:rsid w:val="001B74E5"/>
    <w:rsid w:val="001B79E8"/>
    <w:rsid w:val="001B7A43"/>
    <w:rsid w:val="001B7FAE"/>
    <w:rsid w:val="001C0576"/>
    <w:rsid w:val="001C0AE9"/>
    <w:rsid w:val="001C0BE4"/>
    <w:rsid w:val="001C1420"/>
    <w:rsid w:val="001C1731"/>
    <w:rsid w:val="001C1775"/>
    <w:rsid w:val="001C1983"/>
    <w:rsid w:val="001C1CBF"/>
    <w:rsid w:val="001C23BA"/>
    <w:rsid w:val="001C2853"/>
    <w:rsid w:val="001C2B36"/>
    <w:rsid w:val="001C2FAD"/>
    <w:rsid w:val="001C326E"/>
    <w:rsid w:val="001C334C"/>
    <w:rsid w:val="001C367A"/>
    <w:rsid w:val="001C3882"/>
    <w:rsid w:val="001C399B"/>
    <w:rsid w:val="001C3B0B"/>
    <w:rsid w:val="001C3B19"/>
    <w:rsid w:val="001C3D3C"/>
    <w:rsid w:val="001C479C"/>
    <w:rsid w:val="001C48E5"/>
    <w:rsid w:val="001C4D5D"/>
    <w:rsid w:val="001C4E26"/>
    <w:rsid w:val="001C4F64"/>
    <w:rsid w:val="001C5219"/>
    <w:rsid w:val="001C556F"/>
    <w:rsid w:val="001C58CB"/>
    <w:rsid w:val="001C58FC"/>
    <w:rsid w:val="001C5BD7"/>
    <w:rsid w:val="001C5D7E"/>
    <w:rsid w:val="001C646D"/>
    <w:rsid w:val="001C65F0"/>
    <w:rsid w:val="001C697D"/>
    <w:rsid w:val="001C6993"/>
    <w:rsid w:val="001C6D7D"/>
    <w:rsid w:val="001C7175"/>
    <w:rsid w:val="001C73C4"/>
    <w:rsid w:val="001C73FB"/>
    <w:rsid w:val="001C7B69"/>
    <w:rsid w:val="001C7E9B"/>
    <w:rsid w:val="001D023F"/>
    <w:rsid w:val="001D10C1"/>
    <w:rsid w:val="001D13CF"/>
    <w:rsid w:val="001D16AB"/>
    <w:rsid w:val="001D17E5"/>
    <w:rsid w:val="001D1CDF"/>
    <w:rsid w:val="001D1FE5"/>
    <w:rsid w:val="001D254E"/>
    <w:rsid w:val="001D2684"/>
    <w:rsid w:val="001D2765"/>
    <w:rsid w:val="001D27DA"/>
    <w:rsid w:val="001D2DE2"/>
    <w:rsid w:val="001D327F"/>
    <w:rsid w:val="001D3564"/>
    <w:rsid w:val="001D38EB"/>
    <w:rsid w:val="001D3B65"/>
    <w:rsid w:val="001D3B9C"/>
    <w:rsid w:val="001D3C09"/>
    <w:rsid w:val="001D3D4F"/>
    <w:rsid w:val="001D3FD5"/>
    <w:rsid w:val="001D4A47"/>
    <w:rsid w:val="001D4B07"/>
    <w:rsid w:val="001D4B43"/>
    <w:rsid w:val="001D4E1E"/>
    <w:rsid w:val="001D4FEC"/>
    <w:rsid w:val="001D50ED"/>
    <w:rsid w:val="001D5372"/>
    <w:rsid w:val="001D5451"/>
    <w:rsid w:val="001D5D17"/>
    <w:rsid w:val="001D64F1"/>
    <w:rsid w:val="001D655D"/>
    <w:rsid w:val="001D672D"/>
    <w:rsid w:val="001D68A6"/>
    <w:rsid w:val="001D7183"/>
    <w:rsid w:val="001D7357"/>
    <w:rsid w:val="001D752E"/>
    <w:rsid w:val="001D7762"/>
    <w:rsid w:val="001D7A47"/>
    <w:rsid w:val="001E015E"/>
    <w:rsid w:val="001E0AC3"/>
    <w:rsid w:val="001E0FEB"/>
    <w:rsid w:val="001E1584"/>
    <w:rsid w:val="001E1CD7"/>
    <w:rsid w:val="001E1D96"/>
    <w:rsid w:val="001E238C"/>
    <w:rsid w:val="001E25C3"/>
    <w:rsid w:val="001E2B9E"/>
    <w:rsid w:val="001E2E32"/>
    <w:rsid w:val="001E2E67"/>
    <w:rsid w:val="001E329B"/>
    <w:rsid w:val="001E34B8"/>
    <w:rsid w:val="001E34BA"/>
    <w:rsid w:val="001E39A8"/>
    <w:rsid w:val="001E39A9"/>
    <w:rsid w:val="001E3C9A"/>
    <w:rsid w:val="001E3E3B"/>
    <w:rsid w:val="001E4162"/>
    <w:rsid w:val="001E4658"/>
    <w:rsid w:val="001E5083"/>
    <w:rsid w:val="001E541A"/>
    <w:rsid w:val="001E54EC"/>
    <w:rsid w:val="001E5694"/>
    <w:rsid w:val="001E5A1D"/>
    <w:rsid w:val="001E60E5"/>
    <w:rsid w:val="001E64FC"/>
    <w:rsid w:val="001E6627"/>
    <w:rsid w:val="001E6C02"/>
    <w:rsid w:val="001E71AC"/>
    <w:rsid w:val="001E7231"/>
    <w:rsid w:val="001E7313"/>
    <w:rsid w:val="001E771E"/>
    <w:rsid w:val="001E7A98"/>
    <w:rsid w:val="001E7BEF"/>
    <w:rsid w:val="001F05DD"/>
    <w:rsid w:val="001F0B15"/>
    <w:rsid w:val="001F0F93"/>
    <w:rsid w:val="001F1519"/>
    <w:rsid w:val="001F199F"/>
    <w:rsid w:val="001F1ACD"/>
    <w:rsid w:val="001F1E50"/>
    <w:rsid w:val="001F1FC1"/>
    <w:rsid w:val="001F22C6"/>
    <w:rsid w:val="001F2420"/>
    <w:rsid w:val="001F2591"/>
    <w:rsid w:val="001F2F66"/>
    <w:rsid w:val="001F2FAD"/>
    <w:rsid w:val="001F3280"/>
    <w:rsid w:val="001F3A56"/>
    <w:rsid w:val="001F3DAA"/>
    <w:rsid w:val="001F3E0D"/>
    <w:rsid w:val="001F426F"/>
    <w:rsid w:val="001F4397"/>
    <w:rsid w:val="001F47F7"/>
    <w:rsid w:val="001F497D"/>
    <w:rsid w:val="001F4DDD"/>
    <w:rsid w:val="001F4EE6"/>
    <w:rsid w:val="001F4F01"/>
    <w:rsid w:val="001F528C"/>
    <w:rsid w:val="001F56CB"/>
    <w:rsid w:val="001F59D5"/>
    <w:rsid w:val="001F5C2F"/>
    <w:rsid w:val="001F5DB5"/>
    <w:rsid w:val="001F5EE8"/>
    <w:rsid w:val="001F621A"/>
    <w:rsid w:val="001F63F2"/>
    <w:rsid w:val="001F64A0"/>
    <w:rsid w:val="001F6682"/>
    <w:rsid w:val="001F69B9"/>
    <w:rsid w:val="001F6DF0"/>
    <w:rsid w:val="001F6DF9"/>
    <w:rsid w:val="001F6E4E"/>
    <w:rsid w:val="001F745E"/>
    <w:rsid w:val="001F77F1"/>
    <w:rsid w:val="001F7BE0"/>
    <w:rsid w:val="00200D1B"/>
    <w:rsid w:val="00200DA9"/>
    <w:rsid w:val="00200F9A"/>
    <w:rsid w:val="002015F9"/>
    <w:rsid w:val="0020191C"/>
    <w:rsid w:val="0020197C"/>
    <w:rsid w:val="00201BFF"/>
    <w:rsid w:val="00202600"/>
    <w:rsid w:val="0020284C"/>
    <w:rsid w:val="00202A70"/>
    <w:rsid w:val="00202DF8"/>
    <w:rsid w:val="00202E47"/>
    <w:rsid w:val="00202F83"/>
    <w:rsid w:val="00202FCE"/>
    <w:rsid w:val="00203147"/>
    <w:rsid w:val="00203290"/>
    <w:rsid w:val="002033B5"/>
    <w:rsid w:val="0020348E"/>
    <w:rsid w:val="002036CD"/>
    <w:rsid w:val="00203909"/>
    <w:rsid w:val="00203BDC"/>
    <w:rsid w:val="00204074"/>
    <w:rsid w:val="00204296"/>
    <w:rsid w:val="002045E0"/>
    <w:rsid w:val="00204933"/>
    <w:rsid w:val="00204FC7"/>
    <w:rsid w:val="0020501B"/>
    <w:rsid w:val="00206436"/>
    <w:rsid w:val="00206793"/>
    <w:rsid w:val="00206881"/>
    <w:rsid w:val="002068FA"/>
    <w:rsid w:val="00206A4D"/>
    <w:rsid w:val="00206C19"/>
    <w:rsid w:val="00206C1D"/>
    <w:rsid w:val="00206C94"/>
    <w:rsid w:val="00206E85"/>
    <w:rsid w:val="00207243"/>
    <w:rsid w:val="00207542"/>
    <w:rsid w:val="002079DF"/>
    <w:rsid w:val="00207B48"/>
    <w:rsid w:val="00210010"/>
    <w:rsid w:val="00210649"/>
    <w:rsid w:val="0021066A"/>
    <w:rsid w:val="002106CE"/>
    <w:rsid w:val="00210C9C"/>
    <w:rsid w:val="00210F3A"/>
    <w:rsid w:val="00211126"/>
    <w:rsid w:val="002112E0"/>
    <w:rsid w:val="00211C0C"/>
    <w:rsid w:val="00211F2C"/>
    <w:rsid w:val="00212064"/>
    <w:rsid w:val="00212868"/>
    <w:rsid w:val="00212C85"/>
    <w:rsid w:val="00212CB6"/>
    <w:rsid w:val="00212E8F"/>
    <w:rsid w:val="00212EDB"/>
    <w:rsid w:val="0021314E"/>
    <w:rsid w:val="00213483"/>
    <w:rsid w:val="00213555"/>
    <w:rsid w:val="00213F0B"/>
    <w:rsid w:val="002141DD"/>
    <w:rsid w:val="002142D2"/>
    <w:rsid w:val="00214DB3"/>
    <w:rsid w:val="00214EF9"/>
    <w:rsid w:val="00215019"/>
    <w:rsid w:val="0021501C"/>
    <w:rsid w:val="00215145"/>
    <w:rsid w:val="002154F9"/>
    <w:rsid w:val="00215795"/>
    <w:rsid w:val="002158AA"/>
    <w:rsid w:val="00216109"/>
    <w:rsid w:val="002168D6"/>
    <w:rsid w:val="00216AA2"/>
    <w:rsid w:val="00216ACD"/>
    <w:rsid w:val="00216E6E"/>
    <w:rsid w:val="00216EE4"/>
    <w:rsid w:val="0021724D"/>
    <w:rsid w:val="002173FE"/>
    <w:rsid w:val="002176EF"/>
    <w:rsid w:val="002178E8"/>
    <w:rsid w:val="00217C95"/>
    <w:rsid w:val="00217D04"/>
    <w:rsid w:val="0022077A"/>
    <w:rsid w:val="00220C3B"/>
    <w:rsid w:val="002211A5"/>
    <w:rsid w:val="002212B0"/>
    <w:rsid w:val="0022188D"/>
    <w:rsid w:val="00221B47"/>
    <w:rsid w:val="00221EA4"/>
    <w:rsid w:val="00222308"/>
    <w:rsid w:val="00222838"/>
    <w:rsid w:val="00223112"/>
    <w:rsid w:val="002233A9"/>
    <w:rsid w:val="002235DC"/>
    <w:rsid w:val="002236A2"/>
    <w:rsid w:val="00223B63"/>
    <w:rsid w:val="002240D3"/>
    <w:rsid w:val="002244EE"/>
    <w:rsid w:val="002246FD"/>
    <w:rsid w:val="00224A18"/>
    <w:rsid w:val="00224B79"/>
    <w:rsid w:val="00224BE1"/>
    <w:rsid w:val="0022508B"/>
    <w:rsid w:val="00225274"/>
    <w:rsid w:val="002256CE"/>
    <w:rsid w:val="002256E0"/>
    <w:rsid w:val="002258DA"/>
    <w:rsid w:val="00225EAE"/>
    <w:rsid w:val="00225F43"/>
    <w:rsid w:val="00225FDA"/>
    <w:rsid w:val="002266A0"/>
    <w:rsid w:val="00226819"/>
    <w:rsid w:val="00226966"/>
    <w:rsid w:val="002276E6"/>
    <w:rsid w:val="00227895"/>
    <w:rsid w:val="00227EC5"/>
    <w:rsid w:val="002300F0"/>
    <w:rsid w:val="00230453"/>
    <w:rsid w:val="002307B6"/>
    <w:rsid w:val="00230A35"/>
    <w:rsid w:val="00232349"/>
    <w:rsid w:val="00232B02"/>
    <w:rsid w:val="00232CA9"/>
    <w:rsid w:val="00232DEB"/>
    <w:rsid w:val="002334DF"/>
    <w:rsid w:val="0023386C"/>
    <w:rsid w:val="002339A6"/>
    <w:rsid w:val="002342A7"/>
    <w:rsid w:val="00234471"/>
    <w:rsid w:val="0023454C"/>
    <w:rsid w:val="002346B1"/>
    <w:rsid w:val="002346E7"/>
    <w:rsid w:val="00234743"/>
    <w:rsid w:val="00234804"/>
    <w:rsid w:val="00234BF2"/>
    <w:rsid w:val="00235443"/>
    <w:rsid w:val="00235BBD"/>
    <w:rsid w:val="00235D8C"/>
    <w:rsid w:val="00236133"/>
    <w:rsid w:val="002372B6"/>
    <w:rsid w:val="00237759"/>
    <w:rsid w:val="00237ED2"/>
    <w:rsid w:val="00237F1B"/>
    <w:rsid w:val="002406F9"/>
    <w:rsid w:val="002410E8"/>
    <w:rsid w:val="002414A5"/>
    <w:rsid w:val="00241811"/>
    <w:rsid w:val="002420FD"/>
    <w:rsid w:val="00242EAD"/>
    <w:rsid w:val="002430E5"/>
    <w:rsid w:val="002430F5"/>
    <w:rsid w:val="002431C1"/>
    <w:rsid w:val="00243481"/>
    <w:rsid w:val="002436D5"/>
    <w:rsid w:val="00243B5C"/>
    <w:rsid w:val="00244305"/>
    <w:rsid w:val="00244933"/>
    <w:rsid w:val="00245257"/>
    <w:rsid w:val="00245501"/>
    <w:rsid w:val="00245604"/>
    <w:rsid w:val="002456C8"/>
    <w:rsid w:val="0024575A"/>
    <w:rsid w:val="00245B37"/>
    <w:rsid w:val="00245E0A"/>
    <w:rsid w:val="00245EF2"/>
    <w:rsid w:val="00246303"/>
    <w:rsid w:val="0024645D"/>
    <w:rsid w:val="002466D3"/>
    <w:rsid w:val="002469E1"/>
    <w:rsid w:val="00246C82"/>
    <w:rsid w:val="00246F84"/>
    <w:rsid w:val="002475CC"/>
    <w:rsid w:val="002475DB"/>
    <w:rsid w:val="0024784B"/>
    <w:rsid w:val="00250664"/>
    <w:rsid w:val="002509AD"/>
    <w:rsid w:val="00250A9E"/>
    <w:rsid w:val="00250F46"/>
    <w:rsid w:val="00251143"/>
    <w:rsid w:val="0025132D"/>
    <w:rsid w:val="002516EB"/>
    <w:rsid w:val="002528E8"/>
    <w:rsid w:val="00252CAF"/>
    <w:rsid w:val="002536F7"/>
    <w:rsid w:val="00253B4D"/>
    <w:rsid w:val="0025446C"/>
    <w:rsid w:val="002544D0"/>
    <w:rsid w:val="0025486E"/>
    <w:rsid w:val="00254D4A"/>
    <w:rsid w:val="00254E98"/>
    <w:rsid w:val="0025500A"/>
    <w:rsid w:val="00255464"/>
    <w:rsid w:val="002555D2"/>
    <w:rsid w:val="002555DD"/>
    <w:rsid w:val="00255C14"/>
    <w:rsid w:val="002560A7"/>
    <w:rsid w:val="00256567"/>
    <w:rsid w:val="0025657D"/>
    <w:rsid w:val="0025680C"/>
    <w:rsid w:val="0025688D"/>
    <w:rsid w:val="00256B37"/>
    <w:rsid w:val="00256C22"/>
    <w:rsid w:val="00256E6C"/>
    <w:rsid w:val="00257117"/>
    <w:rsid w:val="002572BA"/>
    <w:rsid w:val="00257549"/>
    <w:rsid w:val="002577CC"/>
    <w:rsid w:val="002578E4"/>
    <w:rsid w:val="00257C91"/>
    <w:rsid w:val="00257E63"/>
    <w:rsid w:val="002602EA"/>
    <w:rsid w:val="002604D0"/>
    <w:rsid w:val="002605A5"/>
    <w:rsid w:val="00260640"/>
    <w:rsid w:val="0026084E"/>
    <w:rsid w:val="00260AAB"/>
    <w:rsid w:val="00260AE4"/>
    <w:rsid w:val="00260AEC"/>
    <w:rsid w:val="00260D70"/>
    <w:rsid w:val="002612A3"/>
    <w:rsid w:val="0026131C"/>
    <w:rsid w:val="002613C2"/>
    <w:rsid w:val="00261754"/>
    <w:rsid w:val="002619AA"/>
    <w:rsid w:val="00261CE7"/>
    <w:rsid w:val="00261EDB"/>
    <w:rsid w:val="00261F69"/>
    <w:rsid w:val="0026365F"/>
    <w:rsid w:val="0026370A"/>
    <w:rsid w:val="00263F00"/>
    <w:rsid w:val="00263F6F"/>
    <w:rsid w:val="00264710"/>
    <w:rsid w:val="00264A1D"/>
    <w:rsid w:val="00264E6F"/>
    <w:rsid w:val="00264FB3"/>
    <w:rsid w:val="00265065"/>
    <w:rsid w:val="002653F9"/>
    <w:rsid w:val="0026585F"/>
    <w:rsid w:val="00266179"/>
    <w:rsid w:val="0026660E"/>
    <w:rsid w:val="00266A91"/>
    <w:rsid w:val="00266B9B"/>
    <w:rsid w:val="00266E32"/>
    <w:rsid w:val="00266F49"/>
    <w:rsid w:val="00267440"/>
    <w:rsid w:val="00267552"/>
    <w:rsid w:val="00267801"/>
    <w:rsid w:val="002700DC"/>
    <w:rsid w:val="00270287"/>
    <w:rsid w:val="0027061D"/>
    <w:rsid w:val="0027063C"/>
    <w:rsid w:val="002709C2"/>
    <w:rsid w:val="00270D5F"/>
    <w:rsid w:val="00271009"/>
    <w:rsid w:val="0027137B"/>
    <w:rsid w:val="00271791"/>
    <w:rsid w:val="00271C90"/>
    <w:rsid w:val="00272040"/>
    <w:rsid w:val="0027214F"/>
    <w:rsid w:val="002721AC"/>
    <w:rsid w:val="002722F4"/>
    <w:rsid w:val="00272427"/>
    <w:rsid w:val="00272488"/>
    <w:rsid w:val="0027260D"/>
    <w:rsid w:val="002727D6"/>
    <w:rsid w:val="002728D6"/>
    <w:rsid w:val="00272C2F"/>
    <w:rsid w:val="00272E6C"/>
    <w:rsid w:val="00272EC9"/>
    <w:rsid w:val="0027318D"/>
    <w:rsid w:val="002731DF"/>
    <w:rsid w:val="002732F9"/>
    <w:rsid w:val="002737E1"/>
    <w:rsid w:val="00273BBE"/>
    <w:rsid w:val="00273C7F"/>
    <w:rsid w:val="00273E6D"/>
    <w:rsid w:val="00273F95"/>
    <w:rsid w:val="002740AA"/>
    <w:rsid w:val="0027449B"/>
    <w:rsid w:val="0027474B"/>
    <w:rsid w:val="00274F46"/>
    <w:rsid w:val="0027502B"/>
    <w:rsid w:val="00275043"/>
    <w:rsid w:val="00275698"/>
    <w:rsid w:val="00275F76"/>
    <w:rsid w:val="00276069"/>
    <w:rsid w:val="00276E78"/>
    <w:rsid w:val="00276EC8"/>
    <w:rsid w:val="0027704F"/>
    <w:rsid w:val="00277403"/>
    <w:rsid w:val="00277494"/>
    <w:rsid w:val="00277D0D"/>
    <w:rsid w:val="00277F69"/>
    <w:rsid w:val="002806B6"/>
    <w:rsid w:val="00280A63"/>
    <w:rsid w:val="00280D9C"/>
    <w:rsid w:val="002810CC"/>
    <w:rsid w:val="00281183"/>
    <w:rsid w:val="002816FD"/>
    <w:rsid w:val="0028183C"/>
    <w:rsid w:val="00281B48"/>
    <w:rsid w:val="0028216E"/>
    <w:rsid w:val="002822E2"/>
    <w:rsid w:val="00282406"/>
    <w:rsid w:val="00282808"/>
    <w:rsid w:val="00282F24"/>
    <w:rsid w:val="00283CA6"/>
    <w:rsid w:val="0028450B"/>
    <w:rsid w:val="00284B94"/>
    <w:rsid w:val="00284BE8"/>
    <w:rsid w:val="00285392"/>
    <w:rsid w:val="00285A34"/>
    <w:rsid w:val="00286234"/>
    <w:rsid w:val="0028625F"/>
    <w:rsid w:val="002866E3"/>
    <w:rsid w:val="00286922"/>
    <w:rsid w:val="00286A34"/>
    <w:rsid w:val="00286F61"/>
    <w:rsid w:val="002871F0"/>
    <w:rsid w:val="00287605"/>
    <w:rsid w:val="00290166"/>
    <w:rsid w:val="00290681"/>
    <w:rsid w:val="00290B2B"/>
    <w:rsid w:val="0029144C"/>
    <w:rsid w:val="00291505"/>
    <w:rsid w:val="00291512"/>
    <w:rsid w:val="002917FF"/>
    <w:rsid w:val="00291D2F"/>
    <w:rsid w:val="00291FE0"/>
    <w:rsid w:val="00292465"/>
    <w:rsid w:val="00292490"/>
    <w:rsid w:val="002925EA"/>
    <w:rsid w:val="0029273E"/>
    <w:rsid w:val="00292BEB"/>
    <w:rsid w:val="00292D80"/>
    <w:rsid w:val="002933C6"/>
    <w:rsid w:val="00293870"/>
    <w:rsid w:val="00293B5E"/>
    <w:rsid w:val="00293DCF"/>
    <w:rsid w:val="002946C1"/>
    <w:rsid w:val="00294A5E"/>
    <w:rsid w:val="002952EF"/>
    <w:rsid w:val="00295C4E"/>
    <w:rsid w:val="00295C69"/>
    <w:rsid w:val="00296256"/>
    <w:rsid w:val="00296531"/>
    <w:rsid w:val="00296590"/>
    <w:rsid w:val="00296711"/>
    <w:rsid w:val="00296FBC"/>
    <w:rsid w:val="002970F2"/>
    <w:rsid w:val="00297501"/>
    <w:rsid w:val="00297552"/>
    <w:rsid w:val="00297657"/>
    <w:rsid w:val="00297A72"/>
    <w:rsid w:val="00297E13"/>
    <w:rsid w:val="002A012D"/>
    <w:rsid w:val="002A0186"/>
    <w:rsid w:val="002A04A7"/>
    <w:rsid w:val="002A04F3"/>
    <w:rsid w:val="002A05FB"/>
    <w:rsid w:val="002A0609"/>
    <w:rsid w:val="002A060E"/>
    <w:rsid w:val="002A0A08"/>
    <w:rsid w:val="002A0A99"/>
    <w:rsid w:val="002A10AA"/>
    <w:rsid w:val="002A1257"/>
    <w:rsid w:val="002A1C75"/>
    <w:rsid w:val="002A1CC5"/>
    <w:rsid w:val="002A1FAD"/>
    <w:rsid w:val="002A2234"/>
    <w:rsid w:val="002A2728"/>
    <w:rsid w:val="002A2866"/>
    <w:rsid w:val="002A28ED"/>
    <w:rsid w:val="002A2EB6"/>
    <w:rsid w:val="002A3083"/>
    <w:rsid w:val="002A3199"/>
    <w:rsid w:val="002A3413"/>
    <w:rsid w:val="002A3457"/>
    <w:rsid w:val="002A3525"/>
    <w:rsid w:val="002A369A"/>
    <w:rsid w:val="002A36A8"/>
    <w:rsid w:val="002A4437"/>
    <w:rsid w:val="002A492E"/>
    <w:rsid w:val="002A4BE8"/>
    <w:rsid w:val="002A4DA3"/>
    <w:rsid w:val="002A4FCF"/>
    <w:rsid w:val="002A5116"/>
    <w:rsid w:val="002A5816"/>
    <w:rsid w:val="002A592F"/>
    <w:rsid w:val="002A5A24"/>
    <w:rsid w:val="002A5E6D"/>
    <w:rsid w:val="002A6BB9"/>
    <w:rsid w:val="002A71E0"/>
    <w:rsid w:val="002A74F7"/>
    <w:rsid w:val="002B00D6"/>
    <w:rsid w:val="002B0420"/>
    <w:rsid w:val="002B095D"/>
    <w:rsid w:val="002B0E47"/>
    <w:rsid w:val="002B100A"/>
    <w:rsid w:val="002B13B1"/>
    <w:rsid w:val="002B14A5"/>
    <w:rsid w:val="002B183E"/>
    <w:rsid w:val="002B18E5"/>
    <w:rsid w:val="002B19A9"/>
    <w:rsid w:val="002B1B56"/>
    <w:rsid w:val="002B1DC6"/>
    <w:rsid w:val="002B2EBF"/>
    <w:rsid w:val="002B37A6"/>
    <w:rsid w:val="002B37F4"/>
    <w:rsid w:val="002B39A6"/>
    <w:rsid w:val="002B4396"/>
    <w:rsid w:val="002B44EC"/>
    <w:rsid w:val="002B48D7"/>
    <w:rsid w:val="002B4B53"/>
    <w:rsid w:val="002B5700"/>
    <w:rsid w:val="002B58DC"/>
    <w:rsid w:val="002B5A5E"/>
    <w:rsid w:val="002B6177"/>
    <w:rsid w:val="002B65E2"/>
    <w:rsid w:val="002B6BFF"/>
    <w:rsid w:val="002B6F0A"/>
    <w:rsid w:val="002B74E6"/>
    <w:rsid w:val="002B7672"/>
    <w:rsid w:val="002B7772"/>
    <w:rsid w:val="002B7840"/>
    <w:rsid w:val="002B7A67"/>
    <w:rsid w:val="002B7A99"/>
    <w:rsid w:val="002B7BD7"/>
    <w:rsid w:val="002B7CCA"/>
    <w:rsid w:val="002C054D"/>
    <w:rsid w:val="002C05C3"/>
    <w:rsid w:val="002C0AE6"/>
    <w:rsid w:val="002C0C05"/>
    <w:rsid w:val="002C0C23"/>
    <w:rsid w:val="002C0DD0"/>
    <w:rsid w:val="002C1F3D"/>
    <w:rsid w:val="002C2159"/>
    <w:rsid w:val="002C2212"/>
    <w:rsid w:val="002C2716"/>
    <w:rsid w:val="002C29AC"/>
    <w:rsid w:val="002C2B39"/>
    <w:rsid w:val="002C2DAB"/>
    <w:rsid w:val="002C2F40"/>
    <w:rsid w:val="002C3352"/>
    <w:rsid w:val="002C34ED"/>
    <w:rsid w:val="002C368B"/>
    <w:rsid w:val="002C3FFF"/>
    <w:rsid w:val="002C432D"/>
    <w:rsid w:val="002C4615"/>
    <w:rsid w:val="002C5432"/>
    <w:rsid w:val="002C5605"/>
    <w:rsid w:val="002C5E43"/>
    <w:rsid w:val="002C6079"/>
    <w:rsid w:val="002C6253"/>
    <w:rsid w:val="002C634C"/>
    <w:rsid w:val="002C65CA"/>
    <w:rsid w:val="002C68EA"/>
    <w:rsid w:val="002C6930"/>
    <w:rsid w:val="002C70C4"/>
    <w:rsid w:val="002C70D2"/>
    <w:rsid w:val="002C77B9"/>
    <w:rsid w:val="002C7846"/>
    <w:rsid w:val="002C7867"/>
    <w:rsid w:val="002C79FB"/>
    <w:rsid w:val="002C7C3B"/>
    <w:rsid w:val="002C7C3E"/>
    <w:rsid w:val="002C7C42"/>
    <w:rsid w:val="002D0845"/>
    <w:rsid w:val="002D0F98"/>
    <w:rsid w:val="002D10A2"/>
    <w:rsid w:val="002D1290"/>
    <w:rsid w:val="002D1328"/>
    <w:rsid w:val="002D190B"/>
    <w:rsid w:val="002D1A6C"/>
    <w:rsid w:val="002D1B98"/>
    <w:rsid w:val="002D21EA"/>
    <w:rsid w:val="002D26E2"/>
    <w:rsid w:val="002D296A"/>
    <w:rsid w:val="002D29E9"/>
    <w:rsid w:val="002D3575"/>
    <w:rsid w:val="002D3885"/>
    <w:rsid w:val="002D4244"/>
    <w:rsid w:val="002D4360"/>
    <w:rsid w:val="002D4CDC"/>
    <w:rsid w:val="002D4EED"/>
    <w:rsid w:val="002D53AB"/>
    <w:rsid w:val="002D5584"/>
    <w:rsid w:val="002D5A82"/>
    <w:rsid w:val="002D63A1"/>
    <w:rsid w:val="002D6523"/>
    <w:rsid w:val="002D6524"/>
    <w:rsid w:val="002D66AB"/>
    <w:rsid w:val="002D72CA"/>
    <w:rsid w:val="002D742F"/>
    <w:rsid w:val="002D7DD0"/>
    <w:rsid w:val="002D7EFC"/>
    <w:rsid w:val="002E0102"/>
    <w:rsid w:val="002E0267"/>
    <w:rsid w:val="002E072E"/>
    <w:rsid w:val="002E087D"/>
    <w:rsid w:val="002E0D9C"/>
    <w:rsid w:val="002E0DC7"/>
    <w:rsid w:val="002E0ED2"/>
    <w:rsid w:val="002E12C7"/>
    <w:rsid w:val="002E12FA"/>
    <w:rsid w:val="002E18EA"/>
    <w:rsid w:val="002E197A"/>
    <w:rsid w:val="002E21EC"/>
    <w:rsid w:val="002E25A1"/>
    <w:rsid w:val="002E2CB5"/>
    <w:rsid w:val="002E2F05"/>
    <w:rsid w:val="002E2F17"/>
    <w:rsid w:val="002E35FA"/>
    <w:rsid w:val="002E395B"/>
    <w:rsid w:val="002E3C15"/>
    <w:rsid w:val="002E3D55"/>
    <w:rsid w:val="002E3E3C"/>
    <w:rsid w:val="002E4154"/>
    <w:rsid w:val="002E42C7"/>
    <w:rsid w:val="002E4393"/>
    <w:rsid w:val="002E4560"/>
    <w:rsid w:val="002E49AB"/>
    <w:rsid w:val="002E4B67"/>
    <w:rsid w:val="002E5496"/>
    <w:rsid w:val="002E55E7"/>
    <w:rsid w:val="002E5697"/>
    <w:rsid w:val="002E56C7"/>
    <w:rsid w:val="002E5955"/>
    <w:rsid w:val="002E60D8"/>
    <w:rsid w:val="002E655C"/>
    <w:rsid w:val="002E65BF"/>
    <w:rsid w:val="002E6926"/>
    <w:rsid w:val="002E6B33"/>
    <w:rsid w:val="002E6D0F"/>
    <w:rsid w:val="002E6D78"/>
    <w:rsid w:val="002E738E"/>
    <w:rsid w:val="002E7648"/>
    <w:rsid w:val="002E7944"/>
    <w:rsid w:val="002E79EA"/>
    <w:rsid w:val="002E7CE7"/>
    <w:rsid w:val="002F04B0"/>
    <w:rsid w:val="002F0D4B"/>
    <w:rsid w:val="002F10CA"/>
    <w:rsid w:val="002F14E9"/>
    <w:rsid w:val="002F1B0E"/>
    <w:rsid w:val="002F1BF7"/>
    <w:rsid w:val="002F291B"/>
    <w:rsid w:val="002F2C1B"/>
    <w:rsid w:val="002F31D4"/>
    <w:rsid w:val="002F3798"/>
    <w:rsid w:val="002F3E55"/>
    <w:rsid w:val="002F4459"/>
    <w:rsid w:val="002F54B8"/>
    <w:rsid w:val="002F5E72"/>
    <w:rsid w:val="002F6867"/>
    <w:rsid w:val="002F68D6"/>
    <w:rsid w:val="002F6FCF"/>
    <w:rsid w:val="003003DC"/>
    <w:rsid w:val="00300BB8"/>
    <w:rsid w:val="00300E51"/>
    <w:rsid w:val="00300F80"/>
    <w:rsid w:val="00301552"/>
    <w:rsid w:val="00301591"/>
    <w:rsid w:val="00301663"/>
    <w:rsid w:val="00301854"/>
    <w:rsid w:val="003018BE"/>
    <w:rsid w:val="00301A8A"/>
    <w:rsid w:val="00301B77"/>
    <w:rsid w:val="00301E3B"/>
    <w:rsid w:val="00301E85"/>
    <w:rsid w:val="003025D4"/>
    <w:rsid w:val="00302C08"/>
    <w:rsid w:val="00302F66"/>
    <w:rsid w:val="00303064"/>
    <w:rsid w:val="003031A9"/>
    <w:rsid w:val="00303432"/>
    <w:rsid w:val="003037B4"/>
    <w:rsid w:val="0030388D"/>
    <w:rsid w:val="00303997"/>
    <w:rsid w:val="00303ADA"/>
    <w:rsid w:val="00303C86"/>
    <w:rsid w:val="00303E0D"/>
    <w:rsid w:val="00303FE2"/>
    <w:rsid w:val="0030413E"/>
    <w:rsid w:val="003044C4"/>
    <w:rsid w:val="003044D2"/>
    <w:rsid w:val="003047F6"/>
    <w:rsid w:val="003049B8"/>
    <w:rsid w:val="003049CD"/>
    <w:rsid w:val="00304BCC"/>
    <w:rsid w:val="00304CF4"/>
    <w:rsid w:val="00304DFC"/>
    <w:rsid w:val="0030528E"/>
    <w:rsid w:val="00305AED"/>
    <w:rsid w:val="003063BB"/>
    <w:rsid w:val="003063C4"/>
    <w:rsid w:val="003068A3"/>
    <w:rsid w:val="00306AEE"/>
    <w:rsid w:val="00306DAB"/>
    <w:rsid w:val="0030776E"/>
    <w:rsid w:val="003078E5"/>
    <w:rsid w:val="0030791C"/>
    <w:rsid w:val="00307AFB"/>
    <w:rsid w:val="00307C31"/>
    <w:rsid w:val="00307F56"/>
    <w:rsid w:val="00310161"/>
    <w:rsid w:val="00310654"/>
    <w:rsid w:val="00310D3C"/>
    <w:rsid w:val="00310D8A"/>
    <w:rsid w:val="0031109F"/>
    <w:rsid w:val="00311137"/>
    <w:rsid w:val="00311502"/>
    <w:rsid w:val="003117C8"/>
    <w:rsid w:val="00311A57"/>
    <w:rsid w:val="00311AF0"/>
    <w:rsid w:val="0031205E"/>
    <w:rsid w:val="00312523"/>
    <w:rsid w:val="003134C1"/>
    <w:rsid w:val="003134CA"/>
    <w:rsid w:val="00313A62"/>
    <w:rsid w:val="00313BE9"/>
    <w:rsid w:val="00314070"/>
    <w:rsid w:val="00314186"/>
    <w:rsid w:val="00314213"/>
    <w:rsid w:val="0031423D"/>
    <w:rsid w:val="003144A9"/>
    <w:rsid w:val="003145BF"/>
    <w:rsid w:val="00314CD6"/>
    <w:rsid w:val="00314E28"/>
    <w:rsid w:val="003150EA"/>
    <w:rsid w:val="00315150"/>
    <w:rsid w:val="00315162"/>
    <w:rsid w:val="00315300"/>
    <w:rsid w:val="00315319"/>
    <w:rsid w:val="00315481"/>
    <w:rsid w:val="0031582F"/>
    <w:rsid w:val="0031647B"/>
    <w:rsid w:val="0031652C"/>
    <w:rsid w:val="003174D4"/>
    <w:rsid w:val="00317591"/>
    <w:rsid w:val="003178FA"/>
    <w:rsid w:val="0031794E"/>
    <w:rsid w:val="00317A48"/>
    <w:rsid w:val="00317A8E"/>
    <w:rsid w:val="00317AA3"/>
    <w:rsid w:val="00317F6C"/>
    <w:rsid w:val="003201AD"/>
    <w:rsid w:val="003206CD"/>
    <w:rsid w:val="003207A0"/>
    <w:rsid w:val="003207EF"/>
    <w:rsid w:val="00320CE2"/>
    <w:rsid w:val="00320ED4"/>
    <w:rsid w:val="003214CA"/>
    <w:rsid w:val="003216FD"/>
    <w:rsid w:val="00321865"/>
    <w:rsid w:val="00321A8B"/>
    <w:rsid w:val="00321E29"/>
    <w:rsid w:val="0032206A"/>
    <w:rsid w:val="00322B1E"/>
    <w:rsid w:val="00322B51"/>
    <w:rsid w:val="003231E9"/>
    <w:rsid w:val="00323886"/>
    <w:rsid w:val="00324152"/>
    <w:rsid w:val="003242C9"/>
    <w:rsid w:val="00324347"/>
    <w:rsid w:val="00324911"/>
    <w:rsid w:val="0032494C"/>
    <w:rsid w:val="00324A2A"/>
    <w:rsid w:val="00324A4F"/>
    <w:rsid w:val="003252F8"/>
    <w:rsid w:val="00325488"/>
    <w:rsid w:val="00325577"/>
    <w:rsid w:val="003255F0"/>
    <w:rsid w:val="0032596D"/>
    <w:rsid w:val="0032623C"/>
    <w:rsid w:val="003264C8"/>
    <w:rsid w:val="0032696A"/>
    <w:rsid w:val="00327337"/>
    <w:rsid w:val="003274BE"/>
    <w:rsid w:val="00327998"/>
    <w:rsid w:val="00327A75"/>
    <w:rsid w:val="00327CD9"/>
    <w:rsid w:val="00327D62"/>
    <w:rsid w:val="00327EE3"/>
    <w:rsid w:val="00327F07"/>
    <w:rsid w:val="0033007F"/>
    <w:rsid w:val="00330A57"/>
    <w:rsid w:val="0033106E"/>
    <w:rsid w:val="00331321"/>
    <w:rsid w:val="00331A3C"/>
    <w:rsid w:val="00331C8A"/>
    <w:rsid w:val="003324EF"/>
    <w:rsid w:val="003325FC"/>
    <w:rsid w:val="003326AD"/>
    <w:rsid w:val="003327F5"/>
    <w:rsid w:val="0033303C"/>
    <w:rsid w:val="0033379F"/>
    <w:rsid w:val="00333B63"/>
    <w:rsid w:val="00333C2B"/>
    <w:rsid w:val="00333F6A"/>
    <w:rsid w:val="00334EB4"/>
    <w:rsid w:val="00334F89"/>
    <w:rsid w:val="00334FA3"/>
    <w:rsid w:val="00335A96"/>
    <w:rsid w:val="0033602E"/>
    <w:rsid w:val="00336721"/>
    <w:rsid w:val="003370F4"/>
    <w:rsid w:val="00337203"/>
    <w:rsid w:val="00337650"/>
    <w:rsid w:val="00337993"/>
    <w:rsid w:val="00337C73"/>
    <w:rsid w:val="0034014B"/>
    <w:rsid w:val="0034027E"/>
    <w:rsid w:val="0034043F"/>
    <w:rsid w:val="00340A4E"/>
    <w:rsid w:val="00340AB8"/>
    <w:rsid w:val="00340F72"/>
    <w:rsid w:val="00340FA0"/>
    <w:rsid w:val="003410C5"/>
    <w:rsid w:val="00341374"/>
    <w:rsid w:val="00341560"/>
    <w:rsid w:val="00341BD9"/>
    <w:rsid w:val="00341C10"/>
    <w:rsid w:val="003425C1"/>
    <w:rsid w:val="003425D1"/>
    <w:rsid w:val="00342704"/>
    <w:rsid w:val="003427D0"/>
    <w:rsid w:val="00342FD5"/>
    <w:rsid w:val="00343138"/>
    <w:rsid w:val="00343299"/>
    <w:rsid w:val="003433A8"/>
    <w:rsid w:val="00343595"/>
    <w:rsid w:val="003439FE"/>
    <w:rsid w:val="00343C4F"/>
    <w:rsid w:val="003440AE"/>
    <w:rsid w:val="00344401"/>
    <w:rsid w:val="0034441E"/>
    <w:rsid w:val="003449A9"/>
    <w:rsid w:val="00344A73"/>
    <w:rsid w:val="00345019"/>
    <w:rsid w:val="00345076"/>
    <w:rsid w:val="003452AE"/>
    <w:rsid w:val="003455C0"/>
    <w:rsid w:val="0034591C"/>
    <w:rsid w:val="003466F4"/>
    <w:rsid w:val="0034715B"/>
    <w:rsid w:val="003473A2"/>
    <w:rsid w:val="0034742B"/>
    <w:rsid w:val="00347AE3"/>
    <w:rsid w:val="00350018"/>
    <w:rsid w:val="00350308"/>
    <w:rsid w:val="003507E3"/>
    <w:rsid w:val="003509E5"/>
    <w:rsid w:val="00350B67"/>
    <w:rsid w:val="00350F3B"/>
    <w:rsid w:val="003510E7"/>
    <w:rsid w:val="0035128A"/>
    <w:rsid w:val="00351876"/>
    <w:rsid w:val="00351A2C"/>
    <w:rsid w:val="00351A5E"/>
    <w:rsid w:val="00351D01"/>
    <w:rsid w:val="0035343D"/>
    <w:rsid w:val="00354287"/>
    <w:rsid w:val="00354A15"/>
    <w:rsid w:val="00354A75"/>
    <w:rsid w:val="00355078"/>
    <w:rsid w:val="003550B3"/>
    <w:rsid w:val="003550E0"/>
    <w:rsid w:val="0035595C"/>
    <w:rsid w:val="003559FB"/>
    <w:rsid w:val="00356036"/>
    <w:rsid w:val="0035628D"/>
    <w:rsid w:val="00356458"/>
    <w:rsid w:val="00356493"/>
    <w:rsid w:val="003564E6"/>
    <w:rsid w:val="003568EE"/>
    <w:rsid w:val="00356F55"/>
    <w:rsid w:val="003570E9"/>
    <w:rsid w:val="0035749E"/>
    <w:rsid w:val="003577DB"/>
    <w:rsid w:val="00357C7D"/>
    <w:rsid w:val="00357FBC"/>
    <w:rsid w:val="003605FE"/>
    <w:rsid w:val="00360678"/>
    <w:rsid w:val="003607B2"/>
    <w:rsid w:val="003607D6"/>
    <w:rsid w:val="00360897"/>
    <w:rsid w:val="003609EE"/>
    <w:rsid w:val="00360AE4"/>
    <w:rsid w:val="003610A5"/>
    <w:rsid w:val="00361171"/>
    <w:rsid w:val="00361173"/>
    <w:rsid w:val="003617A3"/>
    <w:rsid w:val="0036181F"/>
    <w:rsid w:val="0036189C"/>
    <w:rsid w:val="00361AE3"/>
    <w:rsid w:val="00361BD5"/>
    <w:rsid w:val="00361EBD"/>
    <w:rsid w:val="003627B3"/>
    <w:rsid w:val="003629F8"/>
    <w:rsid w:val="00362F64"/>
    <w:rsid w:val="00362FC2"/>
    <w:rsid w:val="003631E2"/>
    <w:rsid w:val="0036321E"/>
    <w:rsid w:val="00363227"/>
    <w:rsid w:val="003632EE"/>
    <w:rsid w:val="00363812"/>
    <w:rsid w:val="003638A2"/>
    <w:rsid w:val="003638E7"/>
    <w:rsid w:val="00363BB2"/>
    <w:rsid w:val="00363D3E"/>
    <w:rsid w:val="003645A2"/>
    <w:rsid w:val="0036460C"/>
    <w:rsid w:val="00364A69"/>
    <w:rsid w:val="00364B3D"/>
    <w:rsid w:val="0036501A"/>
    <w:rsid w:val="003657FF"/>
    <w:rsid w:val="003660EA"/>
    <w:rsid w:val="003662B0"/>
    <w:rsid w:val="003666CD"/>
    <w:rsid w:val="0036677D"/>
    <w:rsid w:val="00366AEB"/>
    <w:rsid w:val="00366CBC"/>
    <w:rsid w:val="0036762D"/>
    <w:rsid w:val="0036767B"/>
    <w:rsid w:val="00367A23"/>
    <w:rsid w:val="00367A40"/>
    <w:rsid w:val="00367AC5"/>
    <w:rsid w:val="00367C97"/>
    <w:rsid w:val="00367D5E"/>
    <w:rsid w:val="00367DB0"/>
    <w:rsid w:val="003703FE"/>
    <w:rsid w:val="00370584"/>
    <w:rsid w:val="00370803"/>
    <w:rsid w:val="0037087B"/>
    <w:rsid w:val="00370A88"/>
    <w:rsid w:val="00370B09"/>
    <w:rsid w:val="00370C48"/>
    <w:rsid w:val="00371341"/>
    <w:rsid w:val="00371477"/>
    <w:rsid w:val="00371B85"/>
    <w:rsid w:val="00371C57"/>
    <w:rsid w:val="00371CA1"/>
    <w:rsid w:val="00372245"/>
    <w:rsid w:val="00372335"/>
    <w:rsid w:val="003723F4"/>
    <w:rsid w:val="00372A5E"/>
    <w:rsid w:val="00372EDE"/>
    <w:rsid w:val="003733B3"/>
    <w:rsid w:val="003735F2"/>
    <w:rsid w:val="00373640"/>
    <w:rsid w:val="00373675"/>
    <w:rsid w:val="0037382E"/>
    <w:rsid w:val="0037404D"/>
    <w:rsid w:val="0037411A"/>
    <w:rsid w:val="0037413F"/>
    <w:rsid w:val="00374A99"/>
    <w:rsid w:val="00375126"/>
    <w:rsid w:val="003755EC"/>
    <w:rsid w:val="0037581E"/>
    <w:rsid w:val="00375F4A"/>
    <w:rsid w:val="0037624C"/>
    <w:rsid w:val="0037692A"/>
    <w:rsid w:val="00376D7E"/>
    <w:rsid w:val="003772F3"/>
    <w:rsid w:val="00377522"/>
    <w:rsid w:val="003778D1"/>
    <w:rsid w:val="00377FC4"/>
    <w:rsid w:val="00377FD8"/>
    <w:rsid w:val="00380039"/>
    <w:rsid w:val="00380063"/>
    <w:rsid w:val="00380CDC"/>
    <w:rsid w:val="003810DD"/>
    <w:rsid w:val="00381117"/>
    <w:rsid w:val="0038118D"/>
    <w:rsid w:val="0038124F"/>
    <w:rsid w:val="0038126A"/>
    <w:rsid w:val="0038140F"/>
    <w:rsid w:val="003819F1"/>
    <w:rsid w:val="003822CE"/>
    <w:rsid w:val="003829B6"/>
    <w:rsid w:val="00382A22"/>
    <w:rsid w:val="00382F1A"/>
    <w:rsid w:val="003830FB"/>
    <w:rsid w:val="00383398"/>
    <w:rsid w:val="003833DE"/>
    <w:rsid w:val="003835D7"/>
    <w:rsid w:val="0038411D"/>
    <w:rsid w:val="00384771"/>
    <w:rsid w:val="0038481D"/>
    <w:rsid w:val="00384BFE"/>
    <w:rsid w:val="00384E0C"/>
    <w:rsid w:val="00385070"/>
    <w:rsid w:val="00385330"/>
    <w:rsid w:val="0038537A"/>
    <w:rsid w:val="00385612"/>
    <w:rsid w:val="00385989"/>
    <w:rsid w:val="00385A92"/>
    <w:rsid w:val="00385DBE"/>
    <w:rsid w:val="003866C3"/>
    <w:rsid w:val="0038674D"/>
    <w:rsid w:val="00386868"/>
    <w:rsid w:val="003871D1"/>
    <w:rsid w:val="0038721B"/>
    <w:rsid w:val="003873DE"/>
    <w:rsid w:val="0038741D"/>
    <w:rsid w:val="00387565"/>
    <w:rsid w:val="003877C1"/>
    <w:rsid w:val="00387AD1"/>
    <w:rsid w:val="00387E16"/>
    <w:rsid w:val="00390087"/>
    <w:rsid w:val="0039041C"/>
    <w:rsid w:val="003908B6"/>
    <w:rsid w:val="00390BEC"/>
    <w:rsid w:val="00390D59"/>
    <w:rsid w:val="0039123B"/>
    <w:rsid w:val="003912D0"/>
    <w:rsid w:val="00391BD9"/>
    <w:rsid w:val="00391CC8"/>
    <w:rsid w:val="00391F41"/>
    <w:rsid w:val="003924DB"/>
    <w:rsid w:val="00392ABE"/>
    <w:rsid w:val="003930D8"/>
    <w:rsid w:val="003931A3"/>
    <w:rsid w:val="0039331A"/>
    <w:rsid w:val="003939DC"/>
    <w:rsid w:val="00393D09"/>
    <w:rsid w:val="00393EEB"/>
    <w:rsid w:val="0039404C"/>
    <w:rsid w:val="0039430C"/>
    <w:rsid w:val="00394352"/>
    <w:rsid w:val="003943B9"/>
    <w:rsid w:val="00394476"/>
    <w:rsid w:val="00394488"/>
    <w:rsid w:val="003944AB"/>
    <w:rsid w:val="003946D9"/>
    <w:rsid w:val="003947BA"/>
    <w:rsid w:val="00394898"/>
    <w:rsid w:val="0039515C"/>
    <w:rsid w:val="00395230"/>
    <w:rsid w:val="0039566D"/>
    <w:rsid w:val="003956E7"/>
    <w:rsid w:val="00395707"/>
    <w:rsid w:val="0039590B"/>
    <w:rsid w:val="00395919"/>
    <w:rsid w:val="00395AEF"/>
    <w:rsid w:val="00395C5C"/>
    <w:rsid w:val="00395FDB"/>
    <w:rsid w:val="003964F1"/>
    <w:rsid w:val="0039661D"/>
    <w:rsid w:val="00396C19"/>
    <w:rsid w:val="0039786A"/>
    <w:rsid w:val="00397947"/>
    <w:rsid w:val="00397AC3"/>
    <w:rsid w:val="00397BBB"/>
    <w:rsid w:val="00397D35"/>
    <w:rsid w:val="00397ED4"/>
    <w:rsid w:val="003A0F4B"/>
    <w:rsid w:val="003A1166"/>
    <w:rsid w:val="003A122B"/>
    <w:rsid w:val="003A169C"/>
    <w:rsid w:val="003A17CF"/>
    <w:rsid w:val="003A1C80"/>
    <w:rsid w:val="003A1F96"/>
    <w:rsid w:val="003A1FD4"/>
    <w:rsid w:val="003A2266"/>
    <w:rsid w:val="003A253A"/>
    <w:rsid w:val="003A2811"/>
    <w:rsid w:val="003A32B0"/>
    <w:rsid w:val="003A3429"/>
    <w:rsid w:val="003A3F3D"/>
    <w:rsid w:val="003A407A"/>
    <w:rsid w:val="003A40BE"/>
    <w:rsid w:val="003A41BF"/>
    <w:rsid w:val="003A4224"/>
    <w:rsid w:val="003A45D8"/>
    <w:rsid w:val="003A4762"/>
    <w:rsid w:val="003A4916"/>
    <w:rsid w:val="003A4AC8"/>
    <w:rsid w:val="003A4C4B"/>
    <w:rsid w:val="003A4FCC"/>
    <w:rsid w:val="003A5171"/>
    <w:rsid w:val="003A51F5"/>
    <w:rsid w:val="003A5239"/>
    <w:rsid w:val="003A5381"/>
    <w:rsid w:val="003A539A"/>
    <w:rsid w:val="003A54AC"/>
    <w:rsid w:val="003A564B"/>
    <w:rsid w:val="003A599B"/>
    <w:rsid w:val="003A5B69"/>
    <w:rsid w:val="003A5D41"/>
    <w:rsid w:val="003A6081"/>
    <w:rsid w:val="003A6AB3"/>
    <w:rsid w:val="003A7172"/>
    <w:rsid w:val="003A7188"/>
    <w:rsid w:val="003A7404"/>
    <w:rsid w:val="003A7DC9"/>
    <w:rsid w:val="003A7EE0"/>
    <w:rsid w:val="003B04EA"/>
    <w:rsid w:val="003B08EC"/>
    <w:rsid w:val="003B09FD"/>
    <w:rsid w:val="003B0B1F"/>
    <w:rsid w:val="003B0BB4"/>
    <w:rsid w:val="003B0C69"/>
    <w:rsid w:val="003B16F3"/>
    <w:rsid w:val="003B1D83"/>
    <w:rsid w:val="003B213F"/>
    <w:rsid w:val="003B2279"/>
    <w:rsid w:val="003B2CCF"/>
    <w:rsid w:val="003B2E45"/>
    <w:rsid w:val="003B2F94"/>
    <w:rsid w:val="003B357C"/>
    <w:rsid w:val="003B4416"/>
    <w:rsid w:val="003B44AE"/>
    <w:rsid w:val="003B45E5"/>
    <w:rsid w:val="003B4D64"/>
    <w:rsid w:val="003B4DF4"/>
    <w:rsid w:val="003B51B7"/>
    <w:rsid w:val="003B54AE"/>
    <w:rsid w:val="003B591D"/>
    <w:rsid w:val="003B5B4C"/>
    <w:rsid w:val="003B69E7"/>
    <w:rsid w:val="003B6A04"/>
    <w:rsid w:val="003B6AAB"/>
    <w:rsid w:val="003B6B90"/>
    <w:rsid w:val="003B7087"/>
    <w:rsid w:val="003B72BD"/>
    <w:rsid w:val="003B7480"/>
    <w:rsid w:val="003B76A1"/>
    <w:rsid w:val="003B7F32"/>
    <w:rsid w:val="003C02DF"/>
    <w:rsid w:val="003C0C7F"/>
    <w:rsid w:val="003C0E75"/>
    <w:rsid w:val="003C0F77"/>
    <w:rsid w:val="003C1056"/>
    <w:rsid w:val="003C20AA"/>
    <w:rsid w:val="003C20C8"/>
    <w:rsid w:val="003C25B2"/>
    <w:rsid w:val="003C274C"/>
    <w:rsid w:val="003C2938"/>
    <w:rsid w:val="003C2B01"/>
    <w:rsid w:val="003C2C9C"/>
    <w:rsid w:val="003C32F2"/>
    <w:rsid w:val="003C358C"/>
    <w:rsid w:val="003C36CC"/>
    <w:rsid w:val="003C37E9"/>
    <w:rsid w:val="003C3B59"/>
    <w:rsid w:val="003C4440"/>
    <w:rsid w:val="003C4472"/>
    <w:rsid w:val="003C4823"/>
    <w:rsid w:val="003C4A76"/>
    <w:rsid w:val="003C50B9"/>
    <w:rsid w:val="003C5683"/>
    <w:rsid w:val="003C569D"/>
    <w:rsid w:val="003C60CD"/>
    <w:rsid w:val="003C63A3"/>
    <w:rsid w:val="003C6831"/>
    <w:rsid w:val="003C6B81"/>
    <w:rsid w:val="003C6D44"/>
    <w:rsid w:val="003C6E6A"/>
    <w:rsid w:val="003C75F2"/>
    <w:rsid w:val="003C7636"/>
    <w:rsid w:val="003C7863"/>
    <w:rsid w:val="003C7B26"/>
    <w:rsid w:val="003D0533"/>
    <w:rsid w:val="003D0562"/>
    <w:rsid w:val="003D0594"/>
    <w:rsid w:val="003D0786"/>
    <w:rsid w:val="003D0F91"/>
    <w:rsid w:val="003D1024"/>
    <w:rsid w:val="003D12DF"/>
    <w:rsid w:val="003D167A"/>
    <w:rsid w:val="003D172E"/>
    <w:rsid w:val="003D1955"/>
    <w:rsid w:val="003D1C3A"/>
    <w:rsid w:val="003D1CBD"/>
    <w:rsid w:val="003D1E84"/>
    <w:rsid w:val="003D2213"/>
    <w:rsid w:val="003D25EA"/>
    <w:rsid w:val="003D2842"/>
    <w:rsid w:val="003D2930"/>
    <w:rsid w:val="003D3016"/>
    <w:rsid w:val="003D3510"/>
    <w:rsid w:val="003D357C"/>
    <w:rsid w:val="003D368A"/>
    <w:rsid w:val="003D38E2"/>
    <w:rsid w:val="003D3AF5"/>
    <w:rsid w:val="003D3F0F"/>
    <w:rsid w:val="003D44EC"/>
    <w:rsid w:val="003D44FB"/>
    <w:rsid w:val="003D4FEB"/>
    <w:rsid w:val="003D529C"/>
    <w:rsid w:val="003D52B2"/>
    <w:rsid w:val="003D56B2"/>
    <w:rsid w:val="003D58B2"/>
    <w:rsid w:val="003D6191"/>
    <w:rsid w:val="003D79ED"/>
    <w:rsid w:val="003D7A90"/>
    <w:rsid w:val="003D7DBC"/>
    <w:rsid w:val="003E0432"/>
    <w:rsid w:val="003E0CF8"/>
    <w:rsid w:val="003E0F1E"/>
    <w:rsid w:val="003E1085"/>
    <w:rsid w:val="003E1EEF"/>
    <w:rsid w:val="003E24E3"/>
    <w:rsid w:val="003E2C2B"/>
    <w:rsid w:val="003E2D8E"/>
    <w:rsid w:val="003E339F"/>
    <w:rsid w:val="003E33AA"/>
    <w:rsid w:val="003E3C0E"/>
    <w:rsid w:val="003E4046"/>
    <w:rsid w:val="003E42AC"/>
    <w:rsid w:val="003E42BF"/>
    <w:rsid w:val="003E4632"/>
    <w:rsid w:val="003E5353"/>
    <w:rsid w:val="003E541B"/>
    <w:rsid w:val="003E6785"/>
    <w:rsid w:val="003E69C5"/>
    <w:rsid w:val="003E6BE1"/>
    <w:rsid w:val="003E6EF8"/>
    <w:rsid w:val="003E6FB6"/>
    <w:rsid w:val="003E7310"/>
    <w:rsid w:val="003E794F"/>
    <w:rsid w:val="003E7B2C"/>
    <w:rsid w:val="003F077D"/>
    <w:rsid w:val="003F0A73"/>
    <w:rsid w:val="003F0CEE"/>
    <w:rsid w:val="003F0E3B"/>
    <w:rsid w:val="003F107C"/>
    <w:rsid w:val="003F10C8"/>
    <w:rsid w:val="003F1558"/>
    <w:rsid w:val="003F1834"/>
    <w:rsid w:val="003F191A"/>
    <w:rsid w:val="003F196C"/>
    <w:rsid w:val="003F1AF6"/>
    <w:rsid w:val="003F1BE3"/>
    <w:rsid w:val="003F2722"/>
    <w:rsid w:val="003F27FA"/>
    <w:rsid w:val="003F2CF1"/>
    <w:rsid w:val="003F2DCB"/>
    <w:rsid w:val="003F2EA2"/>
    <w:rsid w:val="003F3159"/>
    <w:rsid w:val="003F32DB"/>
    <w:rsid w:val="003F42F3"/>
    <w:rsid w:val="003F4310"/>
    <w:rsid w:val="003F432D"/>
    <w:rsid w:val="003F434B"/>
    <w:rsid w:val="003F45D3"/>
    <w:rsid w:val="003F4689"/>
    <w:rsid w:val="003F482D"/>
    <w:rsid w:val="003F4CCF"/>
    <w:rsid w:val="003F501A"/>
    <w:rsid w:val="003F5FD9"/>
    <w:rsid w:val="003F65FD"/>
    <w:rsid w:val="003F67C5"/>
    <w:rsid w:val="003F6AD5"/>
    <w:rsid w:val="003F6D6D"/>
    <w:rsid w:val="003F727F"/>
    <w:rsid w:val="003F72AD"/>
    <w:rsid w:val="003F7526"/>
    <w:rsid w:val="003F75D8"/>
    <w:rsid w:val="003F7D95"/>
    <w:rsid w:val="004002DF"/>
    <w:rsid w:val="00400937"/>
    <w:rsid w:val="00400A1B"/>
    <w:rsid w:val="00401AD4"/>
    <w:rsid w:val="00401C40"/>
    <w:rsid w:val="00401C70"/>
    <w:rsid w:val="00402A7A"/>
    <w:rsid w:val="00402F80"/>
    <w:rsid w:val="004030A0"/>
    <w:rsid w:val="0040396A"/>
    <w:rsid w:val="00403D61"/>
    <w:rsid w:val="00404B47"/>
    <w:rsid w:val="00404B5C"/>
    <w:rsid w:val="004050DB"/>
    <w:rsid w:val="00405133"/>
    <w:rsid w:val="0040515B"/>
    <w:rsid w:val="0040521A"/>
    <w:rsid w:val="00405486"/>
    <w:rsid w:val="004055BF"/>
    <w:rsid w:val="00405674"/>
    <w:rsid w:val="00405899"/>
    <w:rsid w:val="00405ACE"/>
    <w:rsid w:val="00405F84"/>
    <w:rsid w:val="004068BC"/>
    <w:rsid w:val="00406C8F"/>
    <w:rsid w:val="00406EC7"/>
    <w:rsid w:val="00407083"/>
    <w:rsid w:val="00407118"/>
    <w:rsid w:val="00407166"/>
    <w:rsid w:val="00407924"/>
    <w:rsid w:val="00407AF3"/>
    <w:rsid w:val="00407B02"/>
    <w:rsid w:val="00407E65"/>
    <w:rsid w:val="00410037"/>
    <w:rsid w:val="004103F2"/>
    <w:rsid w:val="00410873"/>
    <w:rsid w:val="00410BFC"/>
    <w:rsid w:val="00410CC3"/>
    <w:rsid w:val="00410F1F"/>
    <w:rsid w:val="004110E0"/>
    <w:rsid w:val="00411765"/>
    <w:rsid w:val="00411860"/>
    <w:rsid w:val="00411D30"/>
    <w:rsid w:val="0041217F"/>
    <w:rsid w:val="00412956"/>
    <w:rsid w:val="0041297E"/>
    <w:rsid w:val="00412E3A"/>
    <w:rsid w:val="00413871"/>
    <w:rsid w:val="00413B2E"/>
    <w:rsid w:val="00413B52"/>
    <w:rsid w:val="00413B85"/>
    <w:rsid w:val="00413F32"/>
    <w:rsid w:val="00414443"/>
    <w:rsid w:val="0041456F"/>
    <w:rsid w:val="00414635"/>
    <w:rsid w:val="00414789"/>
    <w:rsid w:val="0041479C"/>
    <w:rsid w:val="00414C0F"/>
    <w:rsid w:val="00415530"/>
    <w:rsid w:val="00415B85"/>
    <w:rsid w:val="00416025"/>
    <w:rsid w:val="00416640"/>
    <w:rsid w:val="004167B3"/>
    <w:rsid w:val="004168F9"/>
    <w:rsid w:val="00416B3F"/>
    <w:rsid w:val="00416D00"/>
    <w:rsid w:val="0041731F"/>
    <w:rsid w:val="00417876"/>
    <w:rsid w:val="004179A7"/>
    <w:rsid w:val="004202E0"/>
    <w:rsid w:val="00420A02"/>
    <w:rsid w:val="00420AF2"/>
    <w:rsid w:val="00420BC6"/>
    <w:rsid w:val="00420C44"/>
    <w:rsid w:val="0042108A"/>
    <w:rsid w:val="00421467"/>
    <w:rsid w:val="00421646"/>
    <w:rsid w:val="00421EE4"/>
    <w:rsid w:val="00422683"/>
    <w:rsid w:val="0042283F"/>
    <w:rsid w:val="00422A02"/>
    <w:rsid w:val="00422C8E"/>
    <w:rsid w:val="00422EED"/>
    <w:rsid w:val="004231E1"/>
    <w:rsid w:val="00423549"/>
    <w:rsid w:val="004237F7"/>
    <w:rsid w:val="00423843"/>
    <w:rsid w:val="00423D20"/>
    <w:rsid w:val="00424059"/>
    <w:rsid w:val="00424073"/>
    <w:rsid w:val="00424114"/>
    <w:rsid w:val="00424636"/>
    <w:rsid w:val="004247E8"/>
    <w:rsid w:val="00425031"/>
    <w:rsid w:val="00425627"/>
    <w:rsid w:val="0042597F"/>
    <w:rsid w:val="00425DA5"/>
    <w:rsid w:val="00426547"/>
    <w:rsid w:val="0042659E"/>
    <w:rsid w:val="00426618"/>
    <w:rsid w:val="0042685C"/>
    <w:rsid w:val="0042690B"/>
    <w:rsid w:val="00426A45"/>
    <w:rsid w:val="00426AF3"/>
    <w:rsid w:val="00426B92"/>
    <w:rsid w:val="004273A5"/>
    <w:rsid w:val="00427505"/>
    <w:rsid w:val="004277D2"/>
    <w:rsid w:val="0043066E"/>
    <w:rsid w:val="004306CC"/>
    <w:rsid w:val="00430A97"/>
    <w:rsid w:val="0043101A"/>
    <w:rsid w:val="0043105C"/>
    <w:rsid w:val="00431D31"/>
    <w:rsid w:val="00431D41"/>
    <w:rsid w:val="00432561"/>
    <w:rsid w:val="00432C42"/>
    <w:rsid w:val="0043333E"/>
    <w:rsid w:val="00433349"/>
    <w:rsid w:val="004338DD"/>
    <w:rsid w:val="00433B62"/>
    <w:rsid w:val="004342FB"/>
    <w:rsid w:val="00434BB5"/>
    <w:rsid w:val="004359E4"/>
    <w:rsid w:val="00435B98"/>
    <w:rsid w:val="00435C01"/>
    <w:rsid w:val="00435C49"/>
    <w:rsid w:val="0043681A"/>
    <w:rsid w:val="00436918"/>
    <w:rsid w:val="00436DA8"/>
    <w:rsid w:val="00436EA1"/>
    <w:rsid w:val="00437313"/>
    <w:rsid w:val="00437749"/>
    <w:rsid w:val="00437938"/>
    <w:rsid w:val="00437C14"/>
    <w:rsid w:val="004400CB"/>
    <w:rsid w:val="0044019A"/>
    <w:rsid w:val="004406A3"/>
    <w:rsid w:val="0044087A"/>
    <w:rsid w:val="00440B72"/>
    <w:rsid w:val="00440C52"/>
    <w:rsid w:val="00440D27"/>
    <w:rsid w:val="00440DCD"/>
    <w:rsid w:val="00440FFE"/>
    <w:rsid w:val="00441597"/>
    <w:rsid w:val="004417F1"/>
    <w:rsid w:val="004417F8"/>
    <w:rsid w:val="004418AF"/>
    <w:rsid w:val="0044227F"/>
    <w:rsid w:val="004426DE"/>
    <w:rsid w:val="00442994"/>
    <w:rsid w:val="00442B8A"/>
    <w:rsid w:val="00443113"/>
    <w:rsid w:val="0044375C"/>
    <w:rsid w:val="00443C3A"/>
    <w:rsid w:val="00443EF9"/>
    <w:rsid w:val="004444DD"/>
    <w:rsid w:val="0044485C"/>
    <w:rsid w:val="00444BB4"/>
    <w:rsid w:val="00444BE7"/>
    <w:rsid w:val="00444C52"/>
    <w:rsid w:val="00444E22"/>
    <w:rsid w:val="004451E5"/>
    <w:rsid w:val="004451EF"/>
    <w:rsid w:val="00445237"/>
    <w:rsid w:val="00445EEC"/>
    <w:rsid w:val="00446439"/>
    <w:rsid w:val="00446613"/>
    <w:rsid w:val="004466A2"/>
    <w:rsid w:val="00446D30"/>
    <w:rsid w:val="00446E32"/>
    <w:rsid w:val="00446F05"/>
    <w:rsid w:val="00447274"/>
    <w:rsid w:val="0044799C"/>
    <w:rsid w:val="00447C0B"/>
    <w:rsid w:val="004500FE"/>
    <w:rsid w:val="004504C3"/>
    <w:rsid w:val="004506C4"/>
    <w:rsid w:val="004506EF"/>
    <w:rsid w:val="00450A03"/>
    <w:rsid w:val="00451191"/>
    <w:rsid w:val="00451400"/>
    <w:rsid w:val="0045191E"/>
    <w:rsid w:val="00451E1E"/>
    <w:rsid w:val="00451F26"/>
    <w:rsid w:val="004521DE"/>
    <w:rsid w:val="004522DF"/>
    <w:rsid w:val="00452524"/>
    <w:rsid w:val="00452604"/>
    <w:rsid w:val="00452F55"/>
    <w:rsid w:val="00453348"/>
    <w:rsid w:val="00453744"/>
    <w:rsid w:val="00453BE6"/>
    <w:rsid w:val="00453E88"/>
    <w:rsid w:val="004541E8"/>
    <w:rsid w:val="00454690"/>
    <w:rsid w:val="00454837"/>
    <w:rsid w:val="00454AC5"/>
    <w:rsid w:val="004552E0"/>
    <w:rsid w:val="004556AA"/>
    <w:rsid w:val="004558F2"/>
    <w:rsid w:val="00455C50"/>
    <w:rsid w:val="0045609E"/>
    <w:rsid w:val="00456322"/>
    <w:rsid w:val="00456850"/>
    <w:rsid w:val="0045688E"/>
    <w:rsid w:val="0045713E"/>
    <w:rsid w:val="004575D5"/>
    <w:rsid w:val="00457BD3"/>
    <w:rsid w:val="00457F3C"/>
    <w:rsid w:val="004613C0"/>
    <w:rsid w:val="00461ADD"/>
    <w:rsid w:val="00461BA0"/>
    <w:rsid w:val="004621B4"/>
    <w:rsid w:val="00462ACA"/>
    <w:rsid w:val="00462C70"/>
    <w:rsid w:val="00462DEE"/>
    <w:rsid w:val="004632B0"/>
    <w:rsid w:val="0046402A"/>
    <w:rsid w:val="004643F4"/>
    <w:rsid w:val="0046467C"/>
    <w:rsid w:val="00464745"/>
    <w:rsid w:val="00464796"/>
    <w:rsid w:val="00464A09"/>
    <w:rsid w:val="00464AEA"/>
    <w:rsid w:val="00464F73"/>
    <w:rsid w:val="00464FA8"/>
    <w:rsid w:val="0046503F"/>
    <w:rsid w:val="004651DA"/>
    <w:rsid w:val="004652BF"/>
    <w:rsid w:val="00465913"/>
    <w:rsid w:val="0046625B"/>
    <w:rsid w:val="00466633"/>
    <w:rsid w:val="0046726F"/>
    <w:rsid w:val="004674AD"/>
    <w:rsid w:val="0047171E"/>
    <w:rsid w:val="00471A6B"/>
    <w:rsid w:val="00471B05"/>
    <w:rsid w:val="00471BAB"/>
    <w:rsid w:val="004720DC"/>
    <w:rsid w:val="00472C95"/>
    <w:rsid w:val="00472CF6"/>
    <w:rsid w:val="00472DCA"/>
    <w:rsid w:val="00472F61"/>
    <w:rsid w:val="00473018"/>
    <w:rsid w:val="004731FA"/>
    <w:rsid w:val="0047408B"/>
    <w:rsid w:val="00474221"/>
    <w:rsid w:val="004747FD"/>
    <w:rsid w:val="00474909"/>
    <w:rsid w:val="004756CC"/>
    <w:rsid w:val="00475812"/>
    <w:rsid w:val="00475A28"/>
    <w:rsid w:val="00475C0D"/>
    <w:rsid w:val="00475CB0"/>
    <w:rsid w:val="00475FEF"/>
    <w:rsid w:val="00476A1B"/>
    <w:rsid w:val="00476B1C"/>
    <w:rsid w:val="004770E1"/>
    <w:rsid w:val="0047791C"/>
    <w:rsid w:val="004779D1"/>
    <w:rsid w:val="00477A2B"/>
    <w:rsid w:val="00477F96"/>
    <w:rsid w:val="004802C5"/>
    <w:rsid w:val="00480AE9"/>
    <w:rsid w:val="00480B85"/>
    <w:rsid w:val="00480F68"/>
    <w:rsid w:val="004812C3"/>
    <w:rsid w:val="00481601"/>
    <w:rsid w:val="0048167D"/>
    <w:rsid w:val="00481E65"/>
    <w:rsid w:val="00482031"/>
    <w:rsid w:val="0048252D"/>
    <w:rsid w:val="004826D0"/>
    <w:rsid w:val="00482872"/>
    <w:rsid w:val="004828A6"/>
    <w:rsid w:val="00482F9A"/>
    <w:rsid w:val="0048321C"/>
    <w:rsid w:val="0048335E"/>
    <w:rsid w:val="00483527"/>
    <w:rsid w:val="00484084"/>
    <w:rsid w:val="00484570"/>
    <w:rsid w:val="00484A8E"/>
    <w:rsid w:val="00484B52"/>
    <w:rsid w:val="00484C8E"/>
    <w:rsid w:val="0048516F"/>
    <w:rsid w:val="004854AC"/>
    <w:rsid w:val="004856CA"/>
    <w:rsid w:val="00485825"/>
    <w:rsid w:val="00485BE7"/>
    <w:rsid w:val="00485DB7"/>
    <w:rsid w:val="00485E5F"/>
    <w:rsid w:val="00485FA7"/>
    <w:rsid w:val="00485FD0"/>
    <w:rsid w:val="00486AA1"/>
    <w:rsid w:val="00486E32"/>
    <w:rsid w:val="0048709C"/>
    <w:rsid w:val="0048726D"/>
    <w:rsid w:val="004874F0"/>
    <w:rsid w:val="004874FC"/>
    <w:rsid w:val="00487518"/>
    <w:rsid w:val="004876EB"/>
    <w:rsid w:val="00487BC5"/>
    <w:rsid w:val="004904DE"/>
    <w:rsid w:val="0049062C"/>
    <w:rsid w:val="00490C46"/>
    <w:rsid w:val="00490DAB"/>
    <w:rsid w:val="0049163C"/>
    <w:rsid w:val="00491BB7"/>
    <w:rsid w:val="00491DF1"/>
    <w:rsid w:val="004924B6"/>
    <w:rsid w:val="00492534"/>
    <w:rsid w:val="0049258C"/>
    <w:rsid w:val="00492D79"/>
    <w:rsid w:val="00493990"/>
    <w:rsid w:val="004939A1"/>
    <w:rsid w:val="00493FD7"/>
    <w:rsid w:val="00494247"/>
    <w:rsid w:val="00494287"/>
    <w:rsid w:val="004944B8"/>
    <w:rsid w:val="00494A13"/>
    <w:rsid w:val="00494AB3"/>
    <w:rsid w:val="00494C94"/>
    <w:rsid w:val="00494D8D"/>
    <w:rsid w:val="00494F50"/>
    <w:rsid w:val="0049502A"/>
    <w:rsid w:val="00495389"/>
    <w:rsid w:val="004954F3"/>
    <w:rsid w:val="004956B7"/>
    <w:rsid w:val="00495CF1"/>
    <w:rsid w:val="00495DCF"/>
    <w:rsid w:val="0049619F"/>
    <w:rsid w:val="00496969"/>
    <w:rsid w:val="004969F8"/>
    <w:rsid w:val="00496B26"/>
    <w:rsid w:val="00496C0E"/>
    <w:rsid w:val="00496C48"/>
    <w:rsid w:val="00497186"/>
    <w:rsid w:val="004974FF"/>
    <w:rsid w:val="00497A11"/>
    <w:rsid w:val="004A0708"/>
    <w:rsid w:val="004A0BB6"/>
    <w:rsid w:val="004A18D1"/>
    <w:rsid w:val="004A2234"/>
    <w:rsid w:val="004A2257"/>
    <w:rsid w:val="004A26E2"/>
    <w:rsid w:val="004A281A"/>
    <w:rsid w:val="004A2B94"/>
    <w:rsid w:val="004A2C24"/>
    <w:rsid w:val="004A3687"/>
    <w:rsid w:val="004A3E54"/>
    <w:rsid w:val="004A44E5"/>
    <w:rsid w:val="004A481B"/>
    <w:rsid w:val="004A497E"/>
    <w:rsid w:val="004A4AA7"/>
    <w:rsid w:val="004A4AED"/>
    <w:rsid w:val="004A4B1D"/>
    <w:rsid w:val="004A5088"/>
    <w:rsid w:val="004A50A7"/>
    <w:rsid w:val="004A52B0"/>
    <w:rsid w:val="004A54E5"/>
    <w:rsid w:val="004A5BE9"/>
    <w:rsid w:val="004A6819"/>
    <w:rsid w:val="004A6DCA"/>
    <w:rsid w:val="004A6E5B"/>
    <w:rsid w:val="004A7018"/>
    <w:rsid w:val="004A7065"/>
    <w:rsid w:val="004A746B"/>
    <w:rsid w:val="004A79FC"/>
    <w:rsid w:val="004A7A48"/>
    <w:rsid w:val="004A7FBD"/>
    <w:rsid w:val="004A7FCA"/>
    <w:rsid w:val="004B0297"/>
    <w:rsid w:val="004B0506"/>
    <w:rsid w:val="004B0D87"/>
    <w:rsid w:val="004B13CE"/>
    <w:rsid w:val="004B1496"/>
    <w:rsid w:val="004B14D6"/>
    <w:rsid w:val="004B18D9"/>
    <w:rsid w:val="004B1AAF"/>
    <w:rsid w:val="004B1D55"/>
    <w:rsid w:val="004B2239"/>
    <w:rsid w:val="004B2274"/>
    <w:rsid w:val="004B232D"/>
    <w:rsid w:val="004B2376"/>
    <w:rsid w:val="004B2609"/>
    <w:rsid w:val="004B266A"/>
    <w:rsid w:val="004B267B"/>
    <w:rsid w:val="004B29BA"/>
    <w:rsid w:val="004B2A55"/>
    <w:rsid w:val="004B2EC7"/>
    <w:rsid w:val="004B3784"/>
    <w:rsid w:val="004B3912"/>
    <w:rsid w:val="004B3A91"/>
    <w:rsid w:val="004B3AB3"/>
    <w:rsid w:val="004B3C77"/>
    <w:rsid w:val="004B3DBF"/>
    <w:rsid w:val="004B3F1A"/>
    <w:rsid w:val="004B46B8"/>
    <w:rsid w:val="004B4D1A"/>
    <w:rsid w:val="004B4E8D"/>
    <w:rsid w:val="004B4ED5"/>
    <w:rsid w:val="004B5183"/>
    <w:rsid w:val="004B580D"/>
    <w:rsid w:val="004B586D"/>
    <w:rsid w:val="004B58FE"/>
    <w:rsid w:val="004B5963"/>
    <w:rsid w:val="004B5DDE"/>
    <w:rsid w:val="004B5DF9"/>
    <w:rsid w:val="004B5F50"/>
    <w:rsid w:val="004B6247"/>
    <w:rsid w:val="004B63E0"/>
    <w:rsid w:val="004B65C5"/>
    <w:rsid w:val="004B67D3"/>
    <w:rsid w:val="004B68D3"/>
    <w:rsid w:val="004B6AAD"/>
    <w:rsid w:val="004B6E77"/>
    <w:rsid w:val="004B7039"/>
    <w:rsid w:val="004B7271"/>
    <w:rsid w:val="004B7DE0"/>
    <w:rsid w:val="004C086B"/>
    <w:rsid w:val="004C087F"/>
    <w:rsid w:val="004C0971"/>
    <w:rsid w:val="004C0D46"/>
    <w:rsid w:val="004C121F"/>
    <w:rsid w:val="004C137C"/>
    <w:rsid w:val="004C16FB"/>
    <w:rsid w:val="004C1888"/>
    <w:rsid w:val="004C197B"/>
    <w:rsid w:val="004C1CBE"/>
    <w:rsid w:val="004C1CEE"/>
    <w:rsid w:val="004C1F03"/>
    <w:rsid w:val="004C202D"/>
    <w:rsid w:val="004C2388"/>
    <w:rsid w:val="004C2565"/>
    <w:rsid w:val="004C268D"/>
    <w:rsid w:val="004C27F9"/>
    <w:rsid w:val="004C2A13"/>
    <w:rsid w:val="004C2E87"/>
    <w:rsid w:val="004C2F9D"/>
    <w:rsid w:val="004C3069"/>
    <w:rsid w:val="004C3079"/>
    <w:rsid w:val="004C41A2"/>
    <w:rsid w:val="004C42A7"/>
    <w:rsid w:val="004C480C"/>
    <w:rsid w:val="004C4827"/>
    <w:rsid w:val="004C4D8D"/>
    <w:rsid w:val="004C4ED0"/>
    <w:rsid w:val="004C5478"/>
    <w:rsid w:val="004C5554"/>
    <w:rsid w:val="004C574D"/>
    <w:rsid w:val="004C5BBB"/>
    <w:rsid w:val="004C5D3C"/>
    <w:rsid w:val="004C630A"/>
    <w:rsid w:val="004C6359"/>
    <w:rsid w:val="004C63BC"/>
    <w:rsid w:val="004C6CBE"/>
    <w:rsid w:val="004C6D0D"/>
    <w:rsid w:val="004C6FB3"/>
    <w:rsid w:val="004C7673"/>
    <w:rsid w:val="004C7A70"/>
    <w:rsid w:val="004C7DF2"/>
    <w:rsid w:val="004D05E5"/>
    <w:rsid w:val="004D0670"/>
    <w:rsid w:val="004D069A"/>
    <w:rsid w:val="004D0B28"/>
    <w:rsid w:val="004D0BE0"/>
    <w:rsid w:val="004D0D29"/>
    <w:rsid w:val="004D0F3C"/>
    <w:rsid w:val="004D1128"/>
    <w:rsid w:val="004D13F9"/>
    <w:rsid w:val="004D1931"/>
    <w:rsid w:val="004D1B7D"/>
    <w:rsid w:val="004D2842"/>
    <w:rsid w:val="004D2BB4"/>
    <w:rsid w:val="004D35F0"/>
    <w:rsid w:val="004D43C1"/>
    <w:rsid w:val="004D458A"/>
    <w:rsid w:val="004D4780"/>
    <w:rsid w:val="004D496D"/>
    <w:rsid w:val="004D499A"/>
    <w:rsid w:val="004D4B3D"/>
    <w:rsid w:val="004D4D55"/>
    <w:rsid w:val="004D4E7D"/>
    <w:rsid w:val="004D50DA"/>
    <w:rsid w:val="004D520A"/>
    <w:rsid w:val="004D52BE"/>
    <w:rsid w:val="004D559B"/>
    <w:rsid w:val="004D5656"/>
    <w:rsid w:val="004D5667"/>
    <w:rsid w:val="004D5F00"/>
    <w:rsid w:val="004D6070"/>
    <w:rsid w:val="004D6D61"/>
    <w:rsid w:val="004D6E90"/>
    <w:rsid w:val="004D6F35"/>
    <w:rsid w:val="004D712E"/>
    <w:rsid w:val="004D7208"/>
    <w:rsid w:val="004D75E4"/>
    <w:rsid w:val="004D75ED"/>
    <w:rsid w:val="004D7B9D"/>
    <w:rsid w:val="004D7BD4"/>
    <w:rsid w:val="004E00B6"/>
    <w:rsid w:val="004E0143"/>
    <w:rsid w:val="004E0282"/>
    <w:rsid w:val="004E0295"/>
    <w:rsid w:val="004E06CE"/>
    <w:rsid w:val="004E0C2C"/>
    <w:rsid w:val="004E0E69"/>
    <w:rsid w:val="004E10A7"/>
    <w:rsid w:val="004E1226"/>
    <w:rsid w:val="004E123E"/>
    <w:rsid w:val="004E15C4"/>
    <w:rsid w:val="004E1C54"/>
    <w:rsid w:val="004E2011"/>
    <w:rsid w:val="004E20A5"/>
    <w:rsid w:val="004E244E"/>
    <w:rsid w:val="004E2E0C"/>
    <w:rsid w:val="004E3373"/>
    <w:rsid w:val="004E33FB"/>
    <w:rsid w:val="004E354D"/>
    <w:rsid w:val="004E38E9"/>
    <w:rsid w:val="004E3B31"/>
    <w:rsid w:val="004E429E"/>
    <w:rsid w:val="004E44B4"/>
    <w:rsid w:val="004E4613"/>
    <w:rsid w:val="004E48B3"/>
    <w:rsid w:val="004E4A12"/>
    <w:rsid w:val="004E4BFC"/>
    <w:rsid w:val="004E4E7E"/>
    <w:rsid w:val="004E5766"/>
    <w:rsid w:val="004E5EC8"/>
    <w:rsid w:val="004E60DC"/>
    <w:rsid w:val="004E620E"/>
    <w:rsid w:val="004E6347"/>
    <w:rsid w:val="004E64EE"/>
    <w:rsid w:val="004E6D8B"/>
    <w:rsid w:val="004E70FB"/>
    <w:rsid w:val="004E74FA"/>
    <w:rsid w:val="004E7A3E"/>
    <w:rsid w:val="004E7BC4"/>
    <w:rsid w:val="004E7F11"/>
    <w:rsid w:val="004F00B5"/>
    <w:rsid w:val="004F013C"/>
    <w:rsid w:val="004F020E"/>
    <w:rsid w:val="004F075E"/>
    <w:rsid w:val="004F0F7C"/>
    <w:rsid w:val="004F1088"/>
    <w:rsid w:val="004F120E"/>
    <w:rsid w:val="004F146F"/>
    <w:rsid w:val="004F15C5"/>
    <w:rsid w:val="004F16E6"/>
    <w:rsid w:val="004F189D"/>
    <w:rsid w:val="004F1BE9"/>
    <w:rsid w:val="004F2133"/>
    <w:rsid w:val="004F2410"/>
    <w:rsid w:val="004F260C"/>
    <w:rsid w:val="004F2939"/>
    <w:rsid w:val="004F295C"/>
    <w:rsid w:val="004F2AC6"/>
    <w:rsid w:val="004F3F0A"/>
    <w:rsid w:val="004F3F14"/>
    <w:rsid w:val="004F4179"/>
    <w:rsid w:val="004F55B5"/>
    <w:rsid w:val="004F5F42"/>
    <w:rsid w:val="004F6111"/>
    <w:rsid w:val="004F6AD5"/>
    <w:rsid w:val="004F7056"/>
    <w:rsid w:val="004F7C37"/>
    <w:rsid w:val="004F7D93"/>
    <w:rsid w:val="004F7ECC"/>
    <w:rsid w:val="004F7EFF"/>
    <w:rsid w:val="00500C62"/>
    <w:rsid w:val="00500F74"/>
    <w:rsid w:val="00501156"/>
    <w:rsid w:val="00501549"/>
    <w:rsid w:val="005016F8"/>
    <w:rsid w:val="00501A89"/>
    <w:rsid w:val="00501B3A"/>
    <w:rsid w:val="00501C1D"/>
    <w:rsid w:val="0050263E"/>
    <w:rsid w:val="00502741"/>
    <w:rsid w:val="00502CBB"/>
    <w:rsid w:val="00502CDC"/>
    <w:rsid w:val="00502EA6"/>
    <w:rsid w:val="00502ED2"/>
    <w:rsid w:val="00503116"/>
    <w:rsid w:val="00503263"/>
    <w:rsid w:val="0050364A"/>
    <w:rsid w:val="00503806"/>
    <w:rsid w:val="00503B14"/>
    <w:rsid w:val="00503C68"/>
    <w:rsid w:val="00503FFB"/>
    <w:rsid w:val="00504AF2"/>
    <w:rsid w:val="00504F6B"/>
    <w:rsid w:val="005050A7"/>
    <w:rsid w:val="00505555"/>
    <w:rsid w:val="00505ABD"/>
    <w:rsid w:val="00505D39"/>
    <w:rsid w:val="0050636D"/>
    <w:rsid w:val="005065F0"/>
    <w:rsid w:val="0050668B"/>
    <w:rsid w:val="00506719"/>
    <w:rsid w:val="005068E2"/>
    <w:rsid w:val="005069F6"/>
    <w:rsid w:val="00506ACD"/>
    <w:rsid w:val="00507369"/>
    <w:rsid w:val="0050752E"/>
    <w:rsid w:val="00507595"/>
    <w:rsid w:val="00507681"/>
    <w:rsid w:val="00507DEE"/>
    <w:rsid w:val="00510375"/>
    <w:rsid w:val="0051053C"/>
    <w:rsid w:val="005105A2"/>
    <w:rsid w:val="00510B2A"/>
    <w:rsid w:val="005111A4"/>
    <w:rsid w:val="005111F2"/>
    <w:rsid w:val="00511216"/>
    <w:rsid w:val="0051139F"/>
    <w:rsid w:val="00511560"/>
    <w:rsid w:val="0051195F"/>
    <w:rsid w:val="00511B24"/>
    <w:rsid w:val="00511E25"/>
    <w:rsid w:val="005127B9"/>
    <w:rsid w:val="00512E08"/>
    <w:rsid w:val="0051310E"/>
    <w:rsid w:val="005131AC"/>
    <w:rsid w:val="00513439"/>
    <w:rsid w:val="005134AC"/>
    <w:rsid w:val="00513C1E"/>
    <w:rsid w:val="005145E3"/>
    <w:rsid w:val="0051483A"/>
    <w:rsid w:val="00514AF5"/>
    <w:rsid w:val="00514ED5"/>
    <w:rsid w:val="0051509B"/>
    <w:rsid w:val="00515301"/>
    <w:rsid w:val="0051596E"/>
    <w:rsid w:val="0051612C"/>
    <w:rsid w:val="00516378"/>
    <w:rsid w:val="00516607"/>
    <w:rsid w:val="00516D28"/>
    <w:rsid w:val="0051782D"/>
    <w:rsid w:val="00517D2F"/>
    <w:rsid w:val="005200D2"/>
    <w:rsid w:val="005201C5"/>
    <w:rsid w:val="005207F7"/>
    <w:rsid w:val="00520833"/>
    <w:rsid w:val="00520855"/>
    <w:rsid w:val="00520B7A"/>
    <w:rsid w:val="00520C56"/>
    <w:rsid w:val="00521232"/>
    <w:rsid w:val="00521BB9"/>
    <w:rsid w:val="005221C3"/>
    <w:rsid w:val="005225C5"/>
    <w:rsid w:val="00522746"/>
    <w:rsid w:val="00522ABD"/>
    <w:rsid w:val="00522D1C"/>
    <w:rsid w:val="0052304A"/>
    <w:rsid w:val="005230E4"/>
    <w:rsid w:val="00523B18"/>
    <w:rsid w:val="00523F3D"/>
    <w:rsid w:val="00524B8F"/>
    <w:rsid w:val="00524C37"/>
    <w:rsid w:val="00524DC1"/>
    <w:rsid w:val="005251FB"/>
    <w:rsid w:val="0052520C"/>
    <w:rsid w:val="00526509"/>
    <w:rsid w:val="005265EB"/>
    <w:rsid w:val="00526665"/>
    <w:rsid w:val="00526BB5"/>
    <w:rsid w:val="00526DCF"/>
    <w:rsid w:val="005273E9"/>
    <w:rsid w:val="005275AE"/>
    <w:rsid w:val="00527BA7"/>
    <w:rsid w:val="0053005C"/>
    <w:rsid w:val="005304DF"/>
    <w:rsid w:val="005306BE"/>
    <w:rsid w:val="00530711"/>
    <w:rsid w:val="0053080B"/>
    <w:rsid w:val="0053152D"/>
    <w:rsid w:val="00531B35"/>
    <w:rsid w:val="00532277"/>
    <w:rsid w:val="005323E7"/>
    <w:rsid w:val="005323EC"/>
    <w:rsid w:val="00532409"/>
    <w:rsid w:val="0053266D"/>
    <w:rsid w:val="00532715"/>
    <w:rsid w:val="005329BA"/>
    <w:rsid w:val="005329FC"/>
    <w:rsid w:val="00532A46"/>
    <w:rsid w:val="00533CA2"/>
    <w:rsid w:val="005340C5"/>
    <w:rsid w:val="00534838"/>
    <w:rsid w:val="00534F8E"/>
    <w:rsid w:val="00535908"/>
    <w:rsid w:val="00535C73"/>
    <w:rsid w:val="00535D26"/>
    <w:rsid w:val="00535D70"/>
    <w:rsid w:val="0053619F"/>
    <w:rsid w:val="00536881"/>
    <w:rsid w:val="0053737A"/>
    <w:rsid w:val="005373B9"/>
    <w:rsid w:val="00537514"/>
    <w:rsid w:val="00537702"/>
    <w:rsid w:val="0053770D"/>
    <w:rsid w:val="00537941"/>
    <w:rsid w:val="00537F49"/>
    <w:rsid w:val="00537F66"/>
    <w:rsid w:val="0054048A"/>
    <w:rsid w:val="00540A0A"/>
    <w:rsid w:val="00540C1D"/>
    <w:rsid w:val="00540E52"/>
    <w:rsid w:val="00540F57"/>
    <w:rsid w:val="005411F3"/>
    <w:rsid w:val="005414B6"/>
    <w:rsid w:val="0054179C"/>
    <w:rsid w:val="0054199F"/>
    <w:rsid w:val="005420A3"/>
    <w:rsid w:val="005423F4"/>
    <w:rsid w:val="005425E1"/>
    <w:rsid w:val="00542822"/>
    <w:rsid w:val="00542A6A"/>
    <w:rsid w:val="00543102"/>
    <w:rsid w:val="005434F0"/>
    <w:rsid w:val="00543820"/>
    <w:rsid w:val="00543EA9"/>
    <w:rsid w:val="005445A5"/>
    <w:rsid w:val="00544612"/>
    <w:rsid w:val="00544C00"/>
    <w:rsid w:val="00545229"/>
    <w:rsid w:val="00545497"/>
    <w:rsid w:val="005460D2"/>
    <w:rsid w:val="005460ED"/>
    <w:rsid w:val="00546372"/>
    <w:rsid w:val="0054638C"/>
    <w:rsid w:val="00546979"/>
    <w:rsid w:val="00546C75"/>
    <w:rsid w:val="00546D3E"/>
    <w:rsid w:val="00546F3C"/>
    <w:rsid w:val="00546F7A"/>
    <w:rsid w:val="0054700F"/>
    <w:rsid w:val="0054710E"/>
    <w:rsid w:val="00547B0F"/>
    <w:rsid w:val="00547DE2"/>
    <w:rsid w:val="0055012A"/>
    <w:rsid w:val="005503F5"/>
    <w:rsid w:val="0055046B"/>
    <w:rsid w:val="005506B3"/>
    <w:rsid w:val="005508D7"/>
    <w:rsid w:val="00550985"/>
    <w:rsid w:val="00550AF6"/>
    <w:rsid w:val="00550CEE"/>
    <w:rsid w:val="0055150E"/>
    <w:rsid w:val="00551A15"/>
    <w:rsid w:val="00551D29"/>
    <w:rsid w:val="00552406"/>
    <w:rsid w:val="00552780"/>
    <w:rsid w:val="00552A44"/>
    <w:rsid w:val="00552D8E"/>
    <w:rsid w:val="005530C5"/>
    <w:rsid w:val="005533AF"/>
    <w:rsid w:val="0055378A"/>
    <w:rsid w:val="00553948"/>
    <w:rsid w:val="00553980"/>
    <w:rsid w:val="00553BB4"/>
    <w:rsid w:val="00553EC3"/>
    <w:rsid w:val="00553FFF"/>
    <w:rsid w:val="005540B4"/>
    <w:rsid w:val="005542EC"/>
    <w:rsid w:val="005544D1"/>
    <w:rsid w:val="00554684"/>
    <w:rsid w:val="005548BA"/>
    <w:rsid w:val="005548C5"/>
    <w:rsid w:val="00554D99"/>
    <w:rsid w:val="005558CD"/>
    <w:rsid w:val="00555914"/>
    <w:rsid w:val="005560BD"/>
    <w:rsid w:val="00556676"/>
    <w:rsid w:val="00556A4E"/>
    <w:rsid w:val="00556B95"/>
    <w:rsid w:val="00556C9E"/>
    <w:rsid w:val="00556E7B"/>
    <w:rsid w:val="00556F46"/>
    <w:rsid w:val="00557B16"/>
    <w:rsid w:val="00557D37"/>
    <w:rsid w:val="0056014B"/>
    <w:rsid w:val="00560B4F"/>
    <w:rsid w:val="00561DF8"/>
    <w:rsid w:val="00562309"/>
    <w:rsid w:val="005627D6"/>
    <w:rsid w:val="00562809"/>
    <w:rsid w:val="00562CEF"/>
    <w:rsid w:val="00562E8A"/>
    <w:rsid w:val="005631D3"/>
    <w:rsid w:val="00563355"/>
    <w:rsid w:val="005636A4"/>
    <w:rsid w:val="005637A9"/>
    <w:rsid w:val="00563ADC"/>
    <w:rsid w:val="00563CFB"/>
    <w:rsid w:val="00564AAC"/>
    <w:rsid w:val="00564F27"/>
    <w:rsid w:val="00564F67"/>
    <w:rsid w:val="0056512F"/>
    <w:rsid w:val="005654BB"/>
    <w:rsid w:val="005655BA"/>
    <w:rsid w:val="005658EA"/>
    <w:rsid w:val="005659DB"/>
    <w:rsid w:val="00565B48"/>
    <w:rsid w:val="00565FC0"/>
    <w:rsid w:val="005664B2"/>
    <w:rsid w:val="005664D9"/>
    <w:rsid w:val="00566548"/>
    <w:rsid w:val="00566E98"/>
    <w:rsid w:val="00566ECA"/>
    <w:rsid w:val="00566FC4"/>
    <w:rsid w:val="005676B8"/>
    <w:rsid w:val="0056787C"/>
    <w:rsid w:val="00567AE8"/>
    <w:rsid w:val="00567DA6"/>
    <w:rsid w:val="00570593"/>
    <w:rsid w:val="00570648"/>
    <w:rsid w:val="0057078D"/>
    <w:rsid w:val="005707B5"/>
    <w:rsid w:val="00570AAB"/>
    <w:rsid w:val="00570B32"/>
    <w:rsid w:val="00570CFF"/>
    <w:rsid w:val="00571128"/>
    <w:rsid w:val="005715BD"/>
    <w:rsid w:val="005715E2"/>
    <w:rsid w:val="005715ED"/>
    <w:rsid w:val="00571A50"/>
    <w:rsid w:val="00571B47"/>
    <w:rsid w:val="00572088"/>
    <w:rsid w:val="005725EA"/>
    <w:rsid w:val="0057285C"/>
    <w:rsid w:val="00572FFF"/>
    <w:rsid w:val="005735BE"/>
    <w:rsid w:val="0057397C"/>
    <w:rsid w:val="0057401B"/>
    <w:rsid w:val="00574382"/>
    <w:rsid w:val="0057441A"/>
    <w:rsid w:val="0057448A"/>
    <w:rsid w:val="005744CA"/>
    <w:rsid w:val="00574B0A"/>
    <w:rsid w:val="00574E9D"/>
    <w:rsid w:val="00574FD5"/>
    <w:rsid w:val="005760C3"/>
    <w:rsid w:val="00576231"/>
    <w:rsid w:val="005768C4"/>
    <w:rsid w:val="00576B69"/>
    <w:rsid w:val="00576D03"/>
    <w:rsid w:val="00576D6E"/>
    <w:rsid w:val="0057774D"/>
    <w:rsid w:val="00577793"/>
    <w:rsid w:val="00577D4C"/>
    <w:rsid w:val="0058006F"/>
    <w:rsid w:val="005805D6"/>
    <w:rsid w:val="00580EBF"/>
    <w:rsid w:val="0058105B"/>
    <w:rsid w:val="005812D3"/>
    <w:rsid w:val="00581450"/>
    <w:rsid w:val="005819F6"/>
    <w:rsid w:val="005820E5"/>
    <w:rsid w:val="005825F2"/>
    <w:rsid w:val="00582EB5"/>
    <w:rsid w:val="005833D2"/>
    <w:rsid w:val="00583B2A"/>
    <w:rsid w:val="005846E5"/>
    <w:rsid w:val="005848D8"/>
    <w:rsid w:val="00584AEB"/>
    <w:rsid w:val="00584B3D"/>
    <w:rsid w:val="00584CC7"/>
    <w:rsid w:val="0058559E"/>
    <w:rsid w:val="005857B4"/>
    <w:rsid w:val="00585A5C"/>
    <w:rsid w:val="00585B8F"/>
    <w:rsid w:val="00586289"/>
    <w:rsid w:val="00586A0C"/>
    <w:rsid w:val="00586FB3"/>
    <w:rsid w:val="00587A15"/>
    <w:rsid w:val="00587B84"/>
    <w:rsid w:val="005902D0"/>
    <w:rsid w:val="00590898"/>
    <w:rsid w:val="00590970"/>
    <w:rsid w:val="00590A78"/>
    <w:rsid w:val="00590A84"/>
    <w:rsid w:val="00590CAE"/>
    <w:rsid w:val="00590EB0"/>
    <w:rsid w:val="005924FF"/>
    <w:rsid w:val="00592C5F"/>
    <w:rsid w:val="00592D90"/>
    <w:rsid w:val="00592E49"/>
    <w:rsid w:val="00593291"/>
    <w:rsid w:val="005935D7"/>
    <w:rsid w:val="00593911"/>
    <w:rsid w:val="00593D6B"/>
    <w:rsid w:val="00593DCE"/>
    <w:rsid w:val="005941A8"/>
    <w:rsid w:val="005944FE"/>
    <w:rsid w:val="00594A60"/>
    <w:rsid w:val="00594C83"/>
    <w:rsid w:val="00594DA4"/>
    <w:rsid w:val="0059512D"/>
    <w:rsid w:val="005955FA"/>
    <w:rsid w:val="00595729"/>
    <w:rsid w:val="00595B10"/>
    <w:rsid w:val="00595D1C"/>
    <w:rsid w:val="00596144"/>
    <w:rsid w:val="005963D9"/>
    <w:rsid w:val="00596633"/>
    <w:rsid w:val="005966C0"/>
    <w:rsid w:val="00596B1A"/>
    <w:rsid w:val="00596E6B"/>
    <w:rsid w:val="0059724D"/>
    <w:rsid w:val="005972AE"/>
    <w:rsid w:val="005972BA"/>
    <w:rsid w:val="00597E00"/>
    <w:rsid w:val="00597FB4"/>
    <w:rsid w:val="005A00ED"/>
    <w:rsid w:val="005A0409"/>
    <w:rsid w:val="005A0D2B"/>
    <w:rsid w:val="005A0E6B"/>
    <w:rsid w:val="005A0FEE"/>
    <w:rsid w:val="005A11FC"/>
    <w:rsid w:val="005A1266"/>
    <w:rsid w:val="005A194A"/>
    <w:rsid w:val="005A1CAD"/>
    <w:rsid w:val="005A2149"/>
    <w:rsid w:val="005A24C4"/>
    <w:rsid w:val="005A2636"/>
    <w:rsid w:val="005A2BEA"/>
    <w:rsid w:val="005A314E"/>
    <w:rsid w:val="005A3173"/>
    <w:rsid w:val="005A3395"/>
    <w:rsid w:val="005A383D"/>
    <w:rsid w:val="005A3CFA"/>
    <w:rsid w:val="005A43A2"/>
    <w:rsid w:val="005A496E"/>
    <w:rsid w:val="005A4AAD"/>
    <w:rsid w:val="005A4FE1"/>
    <w:rsid w:val="005A546F"/>
    <w:rsid w:val="005A550F"/>
    <w:rsid w:val="005A6052"/>
    <w:rsid w:val="005A6151"/>
    <w:rsid w:val="005A69ED"/>
    <w:rsid w:val="005A6B72"/>
    <w:rsid w:val="005B0220"/>
    <w:rsid w:val="005B034F"/>
    <w:rsid w:val="005B0B35"/>
    <w:rsid w:val="005B0E50"/>
    <w:rsid w:val="005B0EFE"/>
    <w:rsid w:val="005B1344"/>
    <w:rsid w:val="005B1599"/>
    <w:rsid w:val="005B17A5"/>
    <w:rsid w:val="005B1C21"/>
    <w:rsid w:val="005B1CCC"/>
    <w:rsid w:val="005B21F3"/>
    <w:rsid w:val="005B227C"/>
    <w:rsid w:val="005B2421"/>
    <w:rsid w:val="005B253C"/>
    <w:rsid w:val="005B27FD"/>
    <w:rsid w:val="005B29E6"/>
    <w:rsid w:val="005B29FD"/>
    <w:rsid w:val="005B345E"/>
    <w:rsid w:val="005B3758"/>
    <w:rsid w:val="005B38E2"/>
    <w:rsid w:val="005B3A21"/>
    <w:rsid w:val="005B3AA4"/>
    <w:rsid w:val="005B3AA5"/>
    <w:rsid w:val="005B3BFC"/>
    <w:rsid w:val="005B3D58"/>
    <w:rsid w:val="005B3D81"/>
    <w:rsid w:val="005B545C"/>
    <w:rsid w:val="005B5534"/>
    <w:rsid w:val="005B56E0"/>
    <w:rsid w:val="005B5BB5"/>
    <w:rsid w:val="005B5CC8"/>
    <w:rsid w:val="005B5DE2"/>
    <w:rsid w:val="005B6047"/>
    <w:rsid w:val="005B65F6"/>
    <w:rsid w:val="005B6655"/>
    <w:rsid w:val="005B6735"/>
    <w:rsid w:val="005B67A9"/>
    <w:rsid w:val="005B6BAC"/>
    <w:rsid w:val="005B6D90"/>
    <w:rsid w:val="005B70D2"/>
    <w:rsid w:val="005B70DA"/>
    <w:rsid w:val="005B727B"/>
    <w:rsid w:val="005B72DB"/>
    <w:rsid w:val="005B73E4"/>
    <w:rsid w:val="005B7499"/>
    <w:rsid w:val="005B7C18"/>
    <w:rsid w:val="005B7DE2"/>
    <w:rsid w:val="005C01E0"/>
    <w:rsid w:val="005C0574"/>
    <w:rsid w:val="005C0A93"/>
    <w:rsid w:val="005C0E22"/>
    <w:rsid w:val="005C1105"/>
    <w:rsid w:val="005C12D8"/>
    <w:rsid w:val="005C16E4"/>
    <w:rsid w:val="005C170D"/>
    <w:rsid w:val="005C17CF"/>
    <w:rsid w:val="005C20A3"/>
    <w:rsid w:val="005C2356"/>
    <w:rsid w:val="005C23D9"/>
    <w:rsid w:val="005C2452"/>
    <w:rsid w:val="005C24E0"/>
    <w:rsid w:val="005C2966"/>
    <w:rsid w:val="005C2D2F"/>
    <w:rsid w:val="005C30D5"/>
    <w:rsid w:val="005C320F"/>
    <w:rsid w:val="005C33CB"/>
    <w:rsid w:val="005C39EA"/>
    <w:rsid w:val="005C3C8C"/>
    <w:rsid w:val="005C3F19"/>
    <w:rsid w:val="005C3F66"/>
    <w:rsid w:val="005C44DE"/>
    <w:rsid w:val="005C4556"/>
    <w:rsid w:val="005C4582"/>
    <w:rsid w:val="005C46AD"/>
    <w:rsid w:val="005C472A"/>
    <w:rsid w:val="005C4EF3"/>
    <w:rsid w:val="005C4F24"/>
    <w:rsid w:val="005C5300"/>
    <w:rsid w:val="005C54D6"/>
    <w:rsid w:val="005C56D8"/>
    <w:rsid w:val="005C5944"/>
    <w:rsid w:val="005C59B6"/>
    <w:rsid w:val="005C6045"/>
    <w:rsid w:val="005C67AB"/>
    <w:rsid w:val="005C68C9"/>
    <w:rsid w:val="005C6BC0"/>
    <w:rsid w:val="005C6E2D"/>
    <w:rsid w:val="005C6E7C"/>
    <w:rsid w:val="005C72B9"/>
    <w:rsid w:val="005C7591"/>
    <w:rsid w:val="005C75AC"/>
    <w:rsid w:val="005C764E"/>
    <w:rsid w:val="005C77FE"/>
    <w:rsid w:val="005C7939"/>
    <w:rsid w:val="005C7A99"/>
    <w:rsid w:val="005C7EE3"/>
    <w:rsid w:val="005C7F3C"/>
    <w:rsid w:val="005D02D3"/>
    <w:rsid w:val="005D0303"/>
    <w:rsid w:val="005D04F3"/>
    <w:rsid w:val="005D06C8"/>
    <w:rsid w:val="005D077A"/>
    <w:rsid w:val="005D0A58"/>
    <w:rsid w:val="005D1260"/>
    <w:rsid w:val="005D1A62"/>
    <w:rsid w:val="005D1B08"/>
    <w:rsid w:val="005D1DCC"/>
    <w:rsid w:val="005D1E8F"/>
    <w:rsid w:val="005D2336"/>
    <w:rsid w:val="005D23B9"/>
    <w:rsid w:val="005D23D5"/>
    <w:rsid w:val="005D255F"/>
    <w:rsid w:val="005D2696"/>
    <w:rsid w:val="005D26CB"/>
    <w:rsid w:val="005D273F"/>
    <w:rsid w:val="005D27DE"/>
    <w:rsid w:val="005D2A20"/>
    <w:rsid w:val="005D2B86"/>
    <w:rsid w:val="005D2DD8"/>
    <w:rsid w:val="005D31B4"/>
    <w:rsid w:val="005D3267"/>
    <w:rsid w:val="005D39DD"/>
    <w:rsid w:val="005D3BA5"/>
    <w:rsid w:val="005D3C35"/>
    <w:rsid w:val="005D3EA0"/>
    <w:rsid w:val="005D3FBD"/>
    <w:rsid w:val="005D40E4"/>
    <w:rsid w:val="005D452A"/>
    <w:rsid w:val="005D4F41"/>
    <w:rsid w:val="005D4FEA"/>
    <w:rsid w:val="005D506C"/>
    <w:rsid w:val="005D5319"/>
    <w:rsid w:val="005D5343"/>
    <w:rsid w:val="005D554C"/>
    <w:rsid w:val="005D5B75"/>
    <w:rsid w:val="005D5DB3"/>
    <w:rsid w:val="005D5DC9"/>
    <w:rsid w:val="005D609E"/>
    <w:rsid w:val="005D6953"/>
    <w:rsid w:val="005D6B3E"/>
    <w:rsid w:val="005D6C54"/>
    <w:rsid w:val="005D6E09"/>
    <w:rsid w:val="005D6FF0"/>
    <w:rsid w:val="005D72F2"/>
    <w:rsid w:val="005D7809"/>
    <w:rsid w:val="005D7F14"/>
    <w:rsid w:val="005E02C5"/>
    <w:rsid w:val="005E05A1"/>
    <w:rsid w:val="005E068C"/>
    <w:rsid w:val="005E0AAB"/>
    <w:rsid w:val="005E0C9D"/>
    <w:rsid w:val="005E0CB3"/>
    <w:rsid w:val="005E16BF"/>
    <w:rsid w:val="005E18EA"/>
    <w:rsid w:val="005E1AB4"/>
    <w:rsid w:val="005E1CFD"/>
    <w:rsid w:val="005E1E57"/>
    <w:rsid w:val="005E2493"/>
    <w:rsid w:val="005E261B"/>
    <w:rsid w:val="005E262B"/>
    <w:rsid w:val="005E263D"/>
    <w:rsid w:val="005E2714"/>
    <w:rsid w:val="005E2835"/>
    <w:rsid w:val="005E2930"/>
    <w:rsid w:val="005E2BAA"/>
    <w:rsid w:val="005E330B"/>
    <w:rsid w:val="005E372D"/>
    <w:rsid w:val="005E3AF8"/>
    <w:rsid w:val="005E40D5"/>
    <w:rsid w:val="005E43CC"/>
    <w:rsid w:val="005E47AB"/>
    <w:rsid w:val="005E4B33"/>
    <w:rsid w:val="005E4CE1"/>
    <w:rsid w:val="005E4EAC"/>
    <w:rsid w:val="005E5543"/>
    <w:rsid w:val="005E57D7"/>
    <w:rsid w:val="005E5845"/>
    <w:rsid w:val="005E5F44"/>
    <w:rsid w:val="005E5FB4"/>
    <w:rsid w:val="005E6192"/>
    <w:rsid w:val="005E66F4"/>
    <w:rsid w:val="005E6710"/>
    <w:rsid w:val="005E6A13"/>
    <w:rsid w:val="005E6B0F"/>
    <w:rsid w:val="005E6F7C"/>
    <w:rsid w:val="005E6FC4"/>
    <w:rsid w:val="005E71F4"/>
    <w:rsid w:val="005E781F"/>
    <w:rsid w:val="005E7977"/>
    <w:rsid w:val="005F036B"/>
    <w:rsid w:val="005F06AC"/>
    <w:rsid w:val="005F0C0E"/>
    <w:rsid w:val="005F0C31"/>
    <w:rsid w:val="005F0EC3"/>
    <w:rsid w:val="005F1785"/>
    <w:rsid w:val="005F1BE4"/>
    <w:rsid w:val="005F1BEC"/>
    <w:rsid w:val="005F2272"/>
    <w:rsid w:val="005F2A0C"/>
    <w:rsid w:val="005F2ED6"/>
    <w:rsid w:val="005F3146"/>
    <w:rsid w:val="005F365E"/>
    <w:rsid w:val="005F3685"/>
    <w:rsid w:val="005F391D"/>
    <w:rsid w:val="005F3935"/>
    <w:rsid w:val="005F3AFC"/>
    <w:rsid w:val="005F4407"/>
    <w:rsid w:val="005F4690"/>
    <w:rsid w:val="005F476E"/>
    <w:rsid w:val="005F4C6B"/>
    <w:rsid w:val="005F4F29"/>
    <w:rsid w:val="005F4F88"/>
    <w:rsid w:val="005F50FD"/>
    <w:rsid w:val="005F5137"/>
    <w:rsid w:val="005F5C93"/>
    <w:rsid w:val="005F6418"/>
    <w:rsid w:val="005F6A64"/>
    <w:rsid w:val="005F7675"/>
    <w:rsid w:val="005F7AFD"/>
    <w:rsid w:val="005F7D88"/>
    <w:rsid w:val="005F7DDC"/>
    <w:rsid w:val="005F7F81"/>
    <w:rsid w:val="006002F9"/>
    <w:rsid w:val="0060034B"/>
    <w:rsid w:val="0060096D"/>
    <w:rsid w:val="00600D25"/>
    <w:rsid w:val="00600D2D"/>
    <w:rsid w:val="0060146A"/>
    <w:rsid w:val="00601830"/>
    <w:rsid w:val="00601D6F"/>
    <w:rsid w:val="00601EAA"/>
    <w:rsid w:val="00602919"/>
    <w:rsid w:val="00602AF0"/>
    <w:rsid w:val="00602ECD"/>
    <w:rsid w:val="00602EFF"/>
    <w:rsid w:val="00602FD6"/>
    <w:rsid w:val="006037FC"/>
    <w:rsid w:val="00603C1A"/>
    <w:rsid w:val="00603EDE"/>
    <w:rsid w:val="0060425A"/>
    <w:rsid w:val="00604348"/>
    <w:rsid w:val="006046EA"/>
    <w:rsid w:val="0060477C"/>
    <w:rsid w:val="0060478B"/>
    <w:rsid w:val="00604A02"/>
    <w:rsid w:val="00605363"/>
    <w:rsid w:val="0060567D"/>
    <w:rsid w:val="0060578A"/>
    <w:rsid w:val="0060581E"/>
    <w:rsid w:val="00605AAB"/>
    <w:rsid w:val="006062DB"/>
    <w:rsid w:val="006063B0"/>
    <w:rsid w:val="0060696F"/>
    <w:rsid w:val="006069E8"/>
    <w:rsid w:val="00606C43"/>
    <w:rsid w:val="006070DE"/>
    <w:rsid w:val="00607158"/>
    <w:rsid w:val="00607285"/>
    <w:rsid w:val="0060760B"/>
    <w:rsid w:val="00607B40"/>
    <w:rsid w:val="00607D01"/>
    <w:rsid w:val="00607D04"/>
    <w:rsid w:val="00607EC5"/>
    <w:rsid w:val="00610A07"/>
    <w:rsid w:val="00610D23"/>
    <w:rsid w:val="00610E6B"/>
    <w:rsid w:val="006114E9"/>
    <w:rsid w:val="00611729"/>
    <w:rsid w:val="00611B73"/>
    <w:rsid w:val="00611EBC"/>
    <w:rsid w:val="00612199"/>
    <w:rsid w:val="006124B0"/>
    <w:rsid w:val="00612869"/>
    <w:rsid w:val="006129EE"/>
    <w:rsid w:val="00612CA5"/>
    <w:rsid w:val="00612FF4"/>
    <w:rsid w:val="00613009"/>
    <w:rsid w:val="006133BD"/>
    <w:rsid w:val="006133EB"/>
    <w:rsid w:val="00613AAD"/>
    <w:rsid w:val="00613C2D"/>
    <w:rsid w:val="0061406A"/>
    <w:rsid w:val="00614223"/>
    <w:rsid w:val="006142B0"/>
    <w:rsid w:val="006145F7"/>
    <w:rsid w:val="006146DB"/>
    <w:rsid w:val="00614EDB"/>
    <w:rsid w:val="00615671"/>
    <w:rsid w:val="00615A35"/>
    <w:rsid w:val="006163B8"/>
    <w:rsid w:val="0061668A"/>
    <w:rsid w:val="006168E7"/>
    <w:rsid w:val="00616BA6"/>
    <w:rsid w:val="00616E1B"/>
    <w:rsid w:val="0061735A"/>
    <w:rsid w:val="006174DA"/>
    <w:rsid w:val="00617727"/>
    <w:rsid w:val="0061773B"/>
    <w:rsid w:val="00617C89"/>
    <w:rsid w:val="00617CFC"/>
    <w:rsid w:val="00620504"/>
    <w:rsid w:val="006205BD"/>
    <w:rsid w:val="00620A0A"/>
    <w:rsid w:val="00620C84"/>
    <w:rsid w:val="006212B1"/>
    <w:rsid w:val="006218E5"/>
    <w:rsid w:val="00621E50"/>
    <w:rsid w:val="00623272"/>
    <w:rsid w:val="00623432"/>
    <w:rsid w:val="00623728"/>
    <w:rsid w:val="00623956"/>
    <w:rsid w:val="00623CDD"/>
    <w:rsid w:val="00624046"/>
    <w:rsid w:val="006240C2"/>
    <w:rsid w:val="00624C5C"/>
    <w:rsid w:val="00624D69"/>
    <w:rsid w:val="00624ED2"/>
    <w:rsid w:val="006259FC"/>
    <w:rsid w:val="00625B23"/>
    <w:rsid w:val="00625B6F"/>
    <w:rsid w:val="00625E9E"/>
    <w:rsid w:val="006262EA"/>
    <w:rsid w:val="006266CC"/>
    <w:rsid w:val="0062692E"/>
    <w:rsid w:val="00626BCF"/>
    <w:rsid w:val="00626CE3"/>
    <w:rsid w:val="00626D3A"/>
    <w:rsid w:val="00627143"/>
    <w:rsid w:val="0062770F"/>
    <w:rsid w:val="00627D50"/>
    <w:rsid w:val="00630153"/>
    <w:rsid w:val="00630C0E"/>
    <w:rsid w:val="006310B8"/>
    <w:rsid w:val="00631410"/>
    <w:rsid w:val="0063150F"/>
    <w:rsid w:val="00631515"/>
    <w:rsid w:val="00631540"/>
    <w:rsid w:val="00631EBF"/>
    <w:rsid w:val="00632237"/>
    <w:rsid w:val="006325AF"/>
    <w:rsid w:val="006328B9"/>
    <w:rsid w:val="006332AC"/>
    <w:rsid w:val="00633359"/>
    <w:rsid w:val="006334CD"/>
    <w:rsid w:val="00633AEA"/>
    <w:rsid w:val="006346A5"/>
    <w:rsid w:val="00635471"/>
    <w:rsid w:val="0063555C"/>
    <w:rsid w:val="00635593"/>
    <w:rsid w:val="0063559D"/>
    <w:rsid w:val="00636407"/>
    <w:rsid w:val="00636458"/>
    <w:rsid w:val="00636555"/>
    <w:rsid w:val="006368A5"/>
    <w:rsid w:val="006368DA"/>
    <w:rsid w:val="006369AF"/>
    <w:rsid w:val="00636A1F"/>
    <w:rsid w:val="00636B5E"/>
    <w:rsid w:val="00636D90"/>
    <w:rsid w:val="00640071"/>
    <w:rsid w:val="0064086D"/>
    <w:rsid w:val="00641A0C"/>
    <w:rsid w:val="00641B3E"/>
    <w:rsid w:val="00641F5F"/>
    <w:rsid w:val="0064278B"/>
    <w:rsid w:val="00642A40"/>
    <w:rsid w:val="00642CB3"/>
    <w:rsid w:val="00642CFB"/>
    <w:rsid w:val="00642D24"/>
    <w:rsid w:val="00642F47"/>
    <w:rsid w:val="006439D7"/>
    <w:rsid w:val="00643C7A"/>
    <w:rsid w:val="00643CFA"/>
    <w:rsid w:val="00643EC8"/>
    <w:rsid w:val="0064463C"/>
    <w:rsid w:val="00644693"/>
    <w:rsid w:val="00645088"/>
    <w:rsid w:val="00645494"/>
    <w:rsid w:val="006457A0"/>
    <w:rsid w:val="00645950"/>
    <w:rsid w:val="006459B4"/>
    <w:rsid w:val="00646099"/>
    <w:rsid w:val="00646309"/>
    <w:rsid w:val="0064652A"/>
    <w:rsid w:val="0064660A"/>
    <w:rsid w:val="006469D9"/>
    <w:rsid w:val="00646ACA"/>
    <w:rsid w:val="00646BA0"/>
    <w:rsid w:val="00647151"/>
    <w:rsid w:val="0064766D"/>
    <w:rsid w:val="00647BA6"/>
    <w:rsid w:val="00647DA4"/>
    <w:rsid w:val="00647E24"/>
    <w:rsid w:val="00647FE3"/>
    <w:rsid w:val="00650196"/>
    <w:rsid w:val="00650224"/>
    <w:rsid w:val="0065027A"/>
    <w:rsid w:val="00650355"/>
    <w:rsid w:val="00650444"/>
    <w:rsid w:val="006506B6"/>
    <w:rsid w:val="006507A3"/>
    <w:rsid w:val="006507BD"/>
    <w:rsid w:val="00651988"/>
    <w:rsid w:val="006521BC"/>
    <w:rsid w:val="006525A5"/>
    <w:rsid w:val="006528E5"/>
    <w:rsid w:val="00652CBC"/>
    <w:rsid w:val="0065357D"/>
    <w:rsid w:val="00653A17"/>
    <w:rsid w:val="00653DE5"/>
    <w:rsid w:val="00653F3A"/>
    <w:rsid w:val="006543DC"/>
    <w:rsid w:val="006547F6"/>
    <w:rsid w:val="006548CD"/>
    <w:rsid w:val="0065499B"/>
    <w:rsid w:val="00654E84"/>
    <w:rsid w:val="006552F2"/>
    <w:rsid w:val="006561CB"/>
    <w:rsid w:val="006565C2"/>
    <w:rsid w:val="006569B6"/>
    <w:rsid w:val="00657542"/>
    <w:rsid w:val="00657691"/>
    <w:rsid w:val="00657972"/>
    <w:rsid w:val="00657B60"/>
    <w:rsid w:val="00657C06"/>
    <w:rsid w:val="00657FD6"/>
    <w:rsid w:val="0066003C"/>
    <w:rsid w:val="00660B2B"/>
    <w:rsid w:val="006610A7"/>
    <w:rsid w:val="006613A2"/>
    <w:rsid w:val="00661910"/>
    <w:rsid w:val="00661FC3"/>
    <w:rsid w:val="00661FFF"/>
    <w:rsid w:val="00662D66"/>
    <w:rsid w:val="00662DA8"/>
    <w:rsid w:val="00662EB0"/>
    <w:rsid w:val="00662F35"/>
    <w:rsid w:val="00663235"/>
    <w:rsid w:val="00663299"/>
    <w:rsid w:val="006638B1"/>
    <w:rsid w:val="0066392E"/>
    <w:rsid w:val="00663C3D"/>
    <w:rsid w:val="00663E1A"/>
    <w:rsid w:val="006642D9"/>
    <w:rsid w:val="0066441E"/>
    <w:rsid w:val="0066467B"/>
    <w:rsid w:val="00664BFF"/>
    <w:rsid w:val="00664C63"/>
    <w:rsid w:val="00664E0F"/>
    <w:rsid w:val="006652FC"/>
    <w:rsid w:val="006655AE"/>
    <w:rsid w:val="006655B1"/>
    <w:rsid w:val="00665610"/>
    <w:rsid w:val="00665641"/>
    <w:rsid w:val="006657DA"/>
    <w:rsid w:val="0066588D"/>
    <w:rsid w:val="00665A05"/>
    <w:rsid w:val="00665B91"/>
    <w:rsid w:val="00665D2C"/>
    <w:rsid w:val="00665F62"/>
    <w:rsid w:val="00666194"/>
    <w:rsid w:val="00666354"/>
    <w:rsid w:val="00666731"/>
    <w:rsid w:val="00666937"/>
    <w:rsid w:val="00666A66"/>
    <w:rsid w:val="00666DC0"/>
    <w:rsid w:val="006671EF"/>
    <w:rsid w:val="006707BE"/>
    <w:rsid w:val="00670892"/>
    <w:rsid w:val="00670C72"/>
    <w:rsid w:val="00670E69"/>
    <w:rsid w:val="00670FF2"/>
    <w:rsid w:val="006714DC"/>
    <w:rsid w:val="00671A32"/>
    <w:rsid w:val="00671E66"/>
    <w:rsid w:val="006722E3"/>
    <w:rsid w:val="00672604"/>
    <w:rsid w:val="00672B20"/>
    <w:rsid w:val="00672BD8"/>
    <w:rsid w:val="00672BFA"/>
    <w:rsid w:val="00672D8F"/>
    <w:rsid w:val="00673129"/>
    <w:rsid w:val="006731D9"/>
    <w:rsid w:val="00673543"/>
    <w:rsid w:val="00673B49"/>
    <w:rsid w:val="006746B6"/>
    <w:rsid w:val="00674843"/>
    <w:rsid w:val="00674923"/>
    <w:rsid w:val="00674CA4"/>
    <w:rsid w:val="0067521D"/>
    <w:rsid w:val="006753FC"/>
    <w:rsid w:val="006754EA"/>
    <w:rsid w:val="006756F5"/>
    <w:rsid w:val="006758D0"/>
    <w:rsid w:val="00675A9E"/>
    <w:rsid w:val="00675AAF"/>
    <w:rsid w:val="00676BA0"/>
    <w:rsid w:val="00677253"/>
    <w:rsid w:val="00677602"/>
    <w:rsid w:val="00677798"/>
    <w:rsid w:val="00677A16"/>
    <w:rsid w:val="00677B47"/>
    <w:rsid w:val="00677D7D"/>
    <w:rsid w:val="00680134"/>
    <w:rsid w:val="00680444"/>
    <w:rsid w:val="006806FB"/>
    <w:rsid w:val="00680DF3"/>
    <w:rsid w:val="006810AE"/>
    <w:rsid w:val="006814DD"/>
    <w:rsid w:val="0068152E"/>
    <w:rsid w:val="00681780"/>
    <w:rsid w:val="006818F8"/>
    <w:rsid w:val="00681A61"/>
    <w:rsid w:val="00681AE8"/>
    <w:rsid w:val="006821CF"/>
    <w:rsid w:val="006828AF"/>
    <w:rsid w:val="00683346"/>
    <w:rsid w:val="00683476"/>
    <w:rsid w:val="00683CD1"/>
    <w:rsid w:val="00683DB7"/>
    <w:rsid w:val="00683F36"/>
    <w:rsid w:val="0068462D"/>
    <w:rsid w:val="006848E8"/>
    <w:rsid w:val="006849A1"/>
    <w:rsid w:val="00684D33"/>
    <w:rsid w:val="006857F1"/>
    <w:rsid w:val="00685801"/>
    <w:rsid w:val="0068588C"/>
    <w:rsid w:val="0068589C"/>
    <w:rsid w:val="00685CDD"/>
    <w:rsid w:val="0068639A"/>
    <w:rsid w:val="0068686A"/>
    <w:rsid w:val="00686A3D"/>
    <w:rsid w:val="00686AB6"/>
    <w:rsid w:val="00686C97"/>
    <w:rsid w:val="00686E43"/>
    <w:rsid w:val="00686EF2"/>
    <w:rsid w:val="006871D6"/>
    <w:rsid w:val="006871FA"/>
    <w:rsid w:val="006872D8"/>
    <w:rsid w:val="0068745D"/>
    <w:rsid w:val="00687E3F"/>
    <w:rsid w:val="006900A8"/>
    <w:rsid w:val="00690461"/>
    <w:rsid w:val="00690BC8"/>
    <w:rsid w:val="0069118A"/>
    <w:rsid w:val="006917CA"/>
    <w:rsid w:val="00691A3C"/>
    <w:rsid w:val="00691B3A"/>
    <w:rsid w:val="00691E6F"/>
    <w:rsid w:val="006925BD"/>
    <w:rsid w:val="00692909"/>
    <w:rsid w:val="00692976"/>
    <w:rsid w:val="00693380"/>
    <w:rsid w:val="0069372E"/>
    <w:rsid w:val="00693CFD"/>
    <w:rsid w:val="006942F6"/>
    <w:rsid w:val="00695000"/>
    <w:rsid w:val="00695470"/>
    <w:rsid w:val="0069552C"/>
    <w:rsid w:val="006958C4"/>
    <w:rsid w:val="00695B79"/>
    <w:rsid w:val="00695C09"/>
    <w:rsid w:val="00696102"/>
    <w:rsid w:val="006965F4"/>
    <w:rsid w:val="00697557"/>
    <w:rsid w:val="006977EA"/>
    <w:rsid w:val="006978C2"/>
    <w:rsid w:val="00697C44"/>
    <w:rsid w:val="006A0137"/>
    <w:rsid w:val="006A0511"/>
    <w:rsid w:val="006A0A8B"/>
    <w:rsid w:val="006A0ADF"/>
    <w:rsid w:val="006A0BBE"/>
    <w:rsid w:val="006A0C2F"/>
    <w:rsid w:val="006A0EDE"/>
    <w:rsid w:val="006A159C"/>
    <w:rsid w:val="006A1613"/>
    <w:rsid w:val="006A183A"/>
    <w:rsid w:val="006A18AB"/>
    <w:rsid w:val="006A18E7"/>
    <w:rsid w:val="006A1D11"/>
    <w:rsid w:val="006A248D"/>
    <w:rsid w:val="006A2555"/>
    <w:rsid w:val="006A34EF"/>
    <w:rsid w:val="006A34F1"/>
    <w:rsid w:val="006A3504"/>
    <w:rsid w:val="006A3EA9"/>
    <w:rsid w:val="006A436F"/>
    <w:rsid w:val="006A45C7"/>
    <w:rsid w:val="006A462E"/>
    <w:rsid w:val="006A4905"/>
    <w:rsid w:val="006A4BC6"/>
    <w:rsid w:val="006A4EA8"/>
    <w:rsid w:val="006A57B7"/>
    <w:rsid w:val="006A6183"/>
    <w:rsid w:val="006A64B3"/>
    <w:rsid w:val="006A69D1"/>
    <w:rsid w:val="006A6BAA"/>
    <w:rsid w:val="006A6C06"/>
    <w:rsid w:val="006A71FC"/>
    <w:rsid w:val="006A7613"/>
    <w:rsid w:val="006A7808"/>
    <w:rsid w:val="006A783C"/>
    <w:rsid w:val="006A783D"/>
    <w:rsid w:val="006A7D21"/>
    <w:rsid w:val="006B0151"/>
    <w:rsid w:val="006B0368"/>
    <w:rsid w:val="006B0784"/>
    <w:rsid w:val="006B0B87"/>
    <w:rsid w:val="006B0F76"/>
    <w:rsid w:val="006B10E4"/>
    <w:rsid w:val="006B1133"/>
    <w:rsid w:val="006B17EF"/>
    <w:rsid w:val="006B1B7D"/>
    <w:rsid w:val="006B1C5B"/>
    <w:rsid w:val="006B1DC7"/>
    <w:rsid w:val="006B1E05"/>
    <w:rsid w:val="006B2506"/>
    <w:rsid w:val="006B254F"/>
    <w:rsid w:val="006B2779"/>
    <w:rsid w:val="006B2C01"/>
    <w:rsid w:val="006B2CFC"/>
    <w:rsid w:val="006B3006"/>
    <w:rsid w:val="006B3560"/>
    <w:rsid w:val="006B3614"/>
    <w:rsid w:val="006B3A53"/>
    <w:rsid w:val="006B3DE2"/>
    <w:rsid w:val="006B4CF4"/>
    <w:rsid w:val="006B4D56"/>
    <w:rsid w:val="006B532F"/>
    <w:rsid w:val="006B544B"/>
    <w:rsid w:val="006B5B2F"/>
    <w:rsid w:val="006B6021"/>
    <w:rsid w:val="006B61A4"/>
    <w:rsid w:val="006B63AF"/>
    <w:rsid w:val="006B692C"/>
    <w:rsid w:val="006B6AC5"/>
    <w:rsid w:val="006B6CBF"/>
    <w:rsid w:val="006B7003"/>
    <w:rsid w:val="006B75F6"/>
    <w:rsid w:val="006B7935"/>
    <w:rsid w:val="006B7B8E"/>
    <w:rsid w:val="006B7D37"/>
    <w:rsid w:val="006C0435"/>
    <w:rsid w:val="006C068A"/>
    <w:rsid w:val="006C06AE"/>
    <w:rsid w:val="006C086B"/>
    <w:rsid w:val="006C0E64"/>
    <w:rsid w:val="006C111A"/>
    <w:rsid w:val="006C16C3"/>
    <w:rsid w:val="006C1D26"/>
    <w:rsid w:val="006C1DC3"/>
    <w:rsid w:val="006C3215"/>
    <w:rsid w:val="006C332F"/>
    <w:rsid w:val="006C3A17"/>
    <w:rsid w:val="006C3ED2"/>
    <w:rsid w:val="006C3F01"/>
    <w:rsid w:val="006C421A"/>
    <w:rsid w:val="006C49F0"/>
    <w:rsid w:val="006C564B"/>
    <w:rsid w:val="006C5799"/>
    <w:rsid w:val="006C5A3C"/>
    <w:rsid w:val="006C5CB9"/>
    <w:rsid w:val="006C61BA"/>
    <w:rsid w:val="006C62FD"/>
    <w:rsid w:val="006C64FC"/>
    <w:rsid w:val="006C6E4C"/>
    <w:rsid w:val="006C7318"/>
    <w:rsid w:val="006C74EA"/>
    <w:rsid w:val="006C7E6C"/>
    <w:rsid w:val="006D02A2"/>
    <w:rsid w:val="006D058D"/>
    <w:rsid w:val="006D0AA5"/>
    <w:rsid w:val="006D117C"/>
    <w:rsid w:val="006D1372"/>
    <w:rsid w:val="006D16E0"/>
    <w:rsid w:val="006D1802"/>
    <w:rsid w:val="006D18A4"/>
    <w:rsid w:val="006D1919"/>
    <w:rsid w:val="006D1957"/>
    <w:rsid w:val="006D1977"/>
    <w:rsid w:val="006D19F8"/>
    <w:rsid w:val="006D2065"/>
    <w:rsid w:val="006D2314"/>
    <w:rsid w:val="006D24F1"/>
    <w:rsid w:val="006D2730"/>
    <w:rsid w:val="006D2F66"/>
    <w:rsid w:val="006D330D"/>
    <w:rsid w:val="006D3ADB"/>
    <w:rsid w:val="006D3F6A"/>
    <w:rsid w:val="006D460A"/>
    <w:rsid w:val="006D466F"/>
    <w:rsid w:val="006D4A11"/>
    <w:rsid w:val="006D4F11"/>
    <w:rsid w:val="006D53EC"/>
    <w:rsid w:val="006D5D68"/>
    <w:rsid w:val="006D5E0B"/>
    <w:rsid w:val="006D6131"/>
    <w:rsid w:val="006D61B8"/>
    <w:rsid w:val="006D62CC"/>
    <w:rsid w:val="006D63AA"/>
    <w:rsid w:val="006D6FAF"/>
    <w:rsid w:val="006D6FC1"/>
    <w:rsid w:val="006D7123"/>
    <w:rsid w:val="006D763E"/>
    <w:rsid w:val="006D77F6"/>
    <w:rsid w:val="006D7A17"/>
    <w:rsid w:val="006D7CF6"/>
    <w:rsid w:val="006D7EED"/>
    <w:rsid w:val="006E0185"/>
    <w:rsid w:val="006E02F3"/>
    <w:rsid w:val="006E0304"/>
    <w:rsid w:val="006E0459"/>
    <w:rsid w:val="006E0636"/>
    <w:rsid w:val="006E06B1"/>
    <w:rsid w:val="006E0FC9"/>
    <w:rsid w:val="006E0FD9"/>
    <w:rsid w:val="006E100D"/>
    <w:rsid w:val="006E123B"/>
    <w:rsid w:val="006E13E5"/>
    <w:rsid w:val="006E178D"/>
    <w:rsid w:val="006E1B44"/>
    <w:rsid w:val="006E24FD"/>
    <w:rsid w:val="006E262C"/>
    <w:rsid w:val="006E2774"/>
    <w:rsid w:val="006E289B"/>
    <w:rsid w:val="006E2B36"/>
    <w:rsid w:val="006E2F5D"/>
    <w:rsid w:val="006E319B"/>
    <w:rsid w:val="006E365B"/>
    <w:rsid w:val="006E37E5"/>
    <w:rsid w:val="006E3AE9"/>
    <w:rsid w:val="006E3BE9"/>
    <w:rsid w:val="006E3C66"/>
    <w:rsid w:val="006E42D4"/>
    <w:rsid w:val="006E44C3"/>
    <w:rsid w:val="006E4F30"/>
    <w:rsid w:val="006E51CE"/>
    <w:rsid w:val="006E53DD"/>
    <w:rsid w:val="006E5822"/>
    <w:rsid w:val="006E5A7F"/>
    <w:rsid w:val="006E5AD9"/>
    <w:rsid w:val="006E6668"/>
    <w:rsid w:val="006E680D"/>
    <w:rsid w:val="006E6A5D"/>
    <w:rsid w:val="006E6D67"/>
    <w:rsid w:val="006E6F64"/>
    <w:rsid w:val="006E726B"/>
    <w:rsid w:val="006E72DB"/>
    <w:rsid w:val="006E73E4"/>
    <w:rsid w:val="006E74E3"/>
    <w:rsid w:val="006E75DF"/>
    <w:rsid w:val="006E777C"/>
    <w:rsid w:val="006E7BAD"/>
    <w:rsid w:val="006F007A"/>
    <w:rsid w:val="006F00B1"/>
    <w:rsid w:val="006F0A54"/>
    <w:rsid w:val="006F0EFA"/>
    <w:rsid w:val="006F13B5"/>
    <w:rsid w:val="006F151E"/>
    <w:rsid w:val="006F18D3"/>
    <w:rsid w:val="006F1C5F"/>
    <w:rsid w:val="006F25D2"/>
    <w:rsid w:val="006F2668"/>
    <w:rsid w:val="006F26AB"/>
    <w:rsid w:val="006F2822"/>
    <w:rsid w:val="006F299F"/>
    <w:rsid w:val="006F2B39"/>
    <w:rsid w:val="006F2BC0"/>
    <w:rsid w:val="006F2E34"/>
    <w:rsid w:val="006F3466"/>
    <w:rsid w:val="006F34A1"/>
    <w:rsid w:val="006F35D7"/>
    <w:rsid w:val="006F3810"/>
    <w:rsid w:val="006F3A25"/>
    <w:rsid w:val="006F3D02"/>
    <w:rsid w:val="006F435B"/>
    <w:rsid w:val="006F4440"/>
    <w:rsid w:val="006F45B7"/>
    <w:rsid w:val="006F4934"/>
    <w:rsid w:val="006F493C"/>
    <w:rsid w:val="006F4D03"/>
    <w:rsid w:val="006F4D2F"/>
    <w:rsid w:val="006F4DFC"/>
    <w:rsid w:val="006F4F4E"/>
    <w:rsid w:val="006F5238"/>
    <w:rsid w:val="006F551D"/>
    <w:rsid w:val="006F59CA"/>
    <w:rsid w:val="006F59F7"/>
    <w:rsid w:val="006F6087"/>
    <w:rsid w:val="006F63B4"/>
    <w:rsid w:val="006F6628"/>
    <w:rsid w:val="006F6769"/>
    <w:rsid w:val="006F692C"/>
    <w:rsid w:val="006F6C85"/>
    <w:rsid w:val="006F6D10"/>
    <w:rsid w:val="006F7622"/>
    <w:rsid w:val="006F7CB1"/>
    <w:rsid w:val="006F7D2F"/>
    <w:rsid w:val="006F7E5D"/>
    <w:rsid w:val="006F7F96"/>
    <w:rsid w:val="007002CD"/>
    <w:rsid w:val="00700461"/>
    <w:rsid w:val="00700A0E"/>
    <w:rsid w:val="00700A9C"/>
    <w:rsid w:val="00701431"/>
    <w:rsid w:val="007018BE"/>
    <w:rsid w:val="00701A0A"/>
    <w:rsid w:val="00701B5F"/>
    <w:rsid w:val="00701BC5"/>
    <w:rsid w:val="00701CE2"/>
    <w:rsid w:val="00701E0B"/>
    <w:rsid w:val="0070202F"/>
    <w:rsid w:val="00702036"/>
    <w:rsid w:val="00702102"/>
    <w:rsid w:val="007022D9"/>
    <w:rsid w:val="00702563"/>
    <w:rsid w:val="00702742"/>
    <w:rsid w:val="00702C4B"/>
    <w:rsid w:val="007032E6"/>
    <w:rsid w:val="007034CE"/>
    <w:rsid w:val="00703728"/>
    <w:rsid w:val="0070420D"/>
    <w:rsid w:val="007049AA"/>
    <w:rsid w:val="00704D1F"/>
    <w:rsid w:val="00704E2E"/>
    <w:rsid w:val="007055D1"/>
    <w:rsid w:val="00705E0E"/>
    <w:rsid w:val="00705FFD"/>
    <w:rsid w:val="0070601E"/>
    <w:rsid w:val="007067A6"/>
    <w:rsid w:val="00706C72"/>
    <w:rsid w:val="00706FE4"/>
    <w:rsid w:val="007070F6"/>
    <w:rsid w:val="007072B0"/>
    <w:rsid w:val="00707682"/>
    <w:rsid w:val="00707758"/>
    <w:rsid w:val="00707912"/>
    <w:rsid w:val="007079C7"/>
    <w:rsid w:val="00707F5E"/>
    <w:rsid w:val="007100E3"/>
    <w:rsid w:val="00710732"/>
    <w:rsid w:val="00710809"/>
    <w:rsid w:val="007108EC"/>
    <w:rsid w:val="00710B9D"/>
    <w:rsid w:val="00710EAB"/>
    <w:rsid w:val="007112AD"/>
    <w:rsid w:val="00711AA7"/>
    <w:rsid w:val="00712864"/>
    <w:rsid w:val="00712C35"/>
    <w:rsid w:val="00712C3E"/>
    <w:rsid w:val="00712D03"/>
    <w:rsid w:val="007131EC"/>
    <w:rsid w:val="007132D5"/>
    <w:rsid w:val="00713C0F"/>
    <w:rsid w:val="00713DAD"/>
    <w:rsid w:val="00713E43"/>
    <w:rsid w:val="00714210"/>
    <w:rsid w:val="0071438C"/>
    <w:rsid w:val="00714754"/>
    <w:rsid w:val="00714C2F"/>
    <w:rsid w:val="00714E9D"/>
    <w:rsid w:val="00715178"/>
    <w:rsid w:val="007151BE"/>
    <w:rsid w:val="00715441"/>
    <w:rsid w:val="00715627"/>
    <w:rsid w:val="0071596C"/>
    <w:rsid w:val="007160DF"/>
    <w:rsid w:val="0071690B"/>
    <w:rsid w:val="00716A72"/>
    <w:rsid w:val="007173D6"/>
    <w:rsid w:val="00717958"/>
    <w:rsid w:val="00717A9F"/>
    <w:rsid w:val="00717EF7"/>
    <w:rsid w:val="00720027"/>
    <w:rsid w:val="007204B6"/>
    <w:rsid w:val="007204DF"/>
    <w:rsid w:val="007205D0"/>
    <w:rsid w:val="00720897"/>
    <w:rsid w:val="00720A30"/>
    <w:rsid w:val="00720AE9"/>
    <w:rsid w:val="00720B64"/>
    <w:rsid w:val="00720BE0"/>
    <w:rsid w:val="007211D5"/>
    <w:rsid w:val="007216E8"/>
    <w:rsid w:val="00721E95"/>
    <w:rsid w:val="00721FE5"/>
    <w:rsid w:val="00722661"/>
    <w:rsid w:val="00722C84"/>
    <w:rsid w:val="007233D7"/>
    <w:rsid w:val="007236FE"/>
    <w:rsid w:val="0072384B"/>
    <w:rsid w:val="00723874"/>
    <w:rsid w:val="007238CF"/>
    <w:rsid w:val="00723C6B"/>
    <w:rsid w:val="00723F90"/>
    <w:rsid w:val="007243C1"/>
    <w:rsid w:val="007244D4"/>
    <w:rsid w:val="0072459E"/>
    <w:rsid w:val="0072482E"/>
    <w:rsid w:val="00724943"/>
    <w:rsid w:val="00724AF2"/>
    <w:rsid w:val="0072546B"/>
    <w:rsid w:val="00725D25"/>
    <w:rsid w:val="00725EB4"/>
    <w:rsid w:val="007264E4"/>
    <w:rsid w:val="0072668B"/>
    <w:rsid w:val="00726811"/>
    <w:rsid w:val="00726891"/>
    <w:rsid w:val="00726A9F"/>
    <w:rsid w:val="00726EDF"/>
    <w:rsid w:val="0072756D"/>
    <w:rsid w:val="0072796E"/>
    <w:rsid w:val="00727B8E"/>
    <w:rsid w:val="00727F71"/>
    <w:rsid w:val="00727FC7"/>
    <w:rsid w:val="007307CE"/>
    <w:rsid w:val="00730927"/>
    <w:rsid w:val="007309F6"/>
    <w:rsid w:val="00730BAF"/>
    <w:rsid w:val="00730DC5"/>
    <w:rsid w:val="0073130F"/>
    <w:rsid w:val="00732166"/>
    <w:rsid w:val="007324D6"/>
    <w:rsid w:val="007326D6"/>
    <w:rsid w:val="0073276A"/>
    <w:rsid w:val="0073373F"/>
    <w:rsid w:val="00733A38"/>
    <w:rsid w:val="0073422A"/>
    <w:rsid w:val="007342AB"/>
    <w:rsid w:val="0073464E"/>
    <w:rsid w:val="00734823"/>
    <w:rsid w:val="00734BD6"/>
    <w:rsid w:val="007350A2"/>
    <w:rsid w:val="007356F8"/>
    <w:rsid w:val="007357A4"/>
    <w:rsid w:val="007359D6"/>
    <w:rsid w:val="00735EBD"/>
    <w:rsid w:val="00736376"/>
    <w:rsid w:val="007364FD"/>
    <w:rsid w:val="007367E5"/>
    <w:rsid w:val="00736AF6"/>
    <w:rsid w:val="00736DD2"/>
    <w:rsid w:val="00737095"/>
    <w:rsid w:val="00737447"/>
    <w:rsid w:val="00737468"/>
    <w:rsid w:val="0074008F"/>
    <w:rsid w:val="0074022B"/>
    <w:rsid w:val="00740334"/>
    <w:rsid w:val="007406D3"/>
    <w:rsid w:val="0074091C"/>
    <w:rsid w:val="00740CE0"/>
    <w:rsid w:val="00740E21"/>
    <w:rsid w:val="00741096"/>
    <w:rsid w:val="0074163E"/>
    <w:rsid w:val="0074198B"/>
    <w:rsid w:val="00741B21"/>
    <w:rsid w:val="00741C26"/>
    <w:rsid w:val="00742845"/>
    <w:rsid w:val="00742A35"/>
    <w:rsid w:val="00742A8E"/>
    <w:rsid w:val="00742A90"/>
    <w:rsid w:val="00742C4E"/>
    <w:rsid w:val="00742C7D"/>
    <w:rsid w:val="0074337F"/>
    <w:rsid w:val="00743519"/>
    <w:rsid w:val="00743862"/>
    <w:rsid w:val="007448EA"/>
    <w:rsid w:val="00744F51"/>
    <w:rsid w:val="0074559E"/>
    <w:rsid w:val="00745A1C"/>
    <w:rsid w:val="00745D6A"/>
    <w:rsid w:val="00745DA3"/>
    <w:rsid w:val="00745F87"/>
    <w:rsid w:val="00746A9F"/>
    <w:rsid w:val="00746CE5"/>
    <w:rsid w:val="0074792B"/>
    <w:rsid w:val="00750326"/>
    <w:rsid w:val="00750354"/>
    <w:rsid w:val="00750645"/>
    <w:rsid w:val="00750AD7"/>
    <w:rsid w:val="00750C38"/>
    <w:rsid w:val="00750E6B"/>
    <w:rsid w:val="00751027"/>
    <w:rsid w:val="007512B4"/>
    <w:rsid w:val="00751680"/>
    <w:rsid w:val="0075169D"/>
    <w:rsid w:val="0075216D"/>
    <w:rsid w:val="007523E0"/>
    <w:rsid w:val="00752506"/>
    <w:rsid w:val="0075278A"/>
    <w:rsid w:val="007529C7"/>
    <w:rsid w:val="00752A42"/>
    <w:rsid w:val="00752BC6"/>
    <w:rsid w:val="00752C2C"/>
    <w:rsid w:val="00752EE3"/>
    <w:rsid w:val="007534D7"/>
    <w:rsid w:val="00753F97"/>
    <w:rsid w:val="0075411B"/>
    <w:rsid w:val="00754128"/>
    <w:rsid w:val="00754380"/>
    <w:rsid w:val="00754576"/>
    <w:rsid w:val="007546E6"/>
    <w:rsid w:val="00754C55"/>
    <w:rsid w:val="00754CFD"/>
    <w:rsid w:val="00755215"/>
    <w:rsid w:val="00755372"/>
    <w:rsid w:val="00755610"/>
    <w:rsid w:val="00755757"/>
    <w:rsid w:val="00755D59"/>
    <w:rsid w:val="00755D90"/>
    <w:rsid w:val="007560A8"/>
    <w:rsid w:val="0075631D"/>
    <w:rsid w:val="007565D5"/>
    <w:rsid w:val="007566D3"/>
    <w:rsid w:val="00756C1C"/>
    <w:rsid w:val="00756C42"/>
    <w:rsid w:val="00756CD5"/>
    <w:rsid w:val="00756F87"/>
    <w:rsid w:val="00757141"/>
    <w:rsid w:val="0075784C"/>
    <w:rsid w:val="00757D69"/>
    <w:rsid w:val="007608A1"/>
    <w:rsid w:val="0076111C"/>
    <w:rsid w:val="007614D0"/>
    <w:rsid w:val="0076189D"/>
    <w:rsid w:val="00761B33"/>
    <w:rsid w:val="00761C36"/>
    <w:rsid w:val="00761E40"/>
    <w:rsid w:val="00761E7E"/>
    <w:rsid w:val="00761EA9"/>
    <w:rsid w:val="00762488"/>
    <w:rsid w:val="0076258A"/>
    <w:rsid w:val="0076264D"/>
    <w:rsid w:val="00762D0B"/>
    <w:rsid w:val="00762EAD"/>
    <w:rsid w:val="00762F16"/>
    <w:rsid w:val="007631AE"/>
    <w:rsid w:val="00763517"/>
    <w:rsid w:val="0076354C"/>
    <w:rsid w:val="00763695"/>
    <w:rsid w:val="00763A2D"/>
    <w:rsid w:val="00763C27"/>
    <w:rsid w:val="00763FD5"/>
    <w:rsid w:val="00764947"/>
    <w:rsid w:val="00764AF3"/>
    <w:rsid w:val="007650C3"/>
    <w:rsid w:val="007651A2"/>
    <w:rsid w:val="007651EE"/>
    <w:rsid w:val="00765275"/>
    <w:rsid w:val="00765B27"/>
    <w:rsid w:val="00765DA2"/>
    <w:rsid w:val="00766164"/>
    <w:rsid w:val="00766884"/>
    <w:rsid w:val="00766965"/>
    <w:rsid w:val="00766CE4"/>
    <w:rsid w:val="00766E14"/>
    <w:rsid w:val="00766F23"/>
    <w:rsid w:val="00767103"/>
    <w:rsid w:val="0076716E"/>
    <w:rsid w:val="007672A6"/>
    <w:rsid w:val="007676F3"/>
    <w:rsid w:val="00767AE5"/>
    <w:rsid w:val="00770422"/>
    <w:rsid w:val="00770B76"/>
    <w:rsid w:val="00770B98"/>
    <w:rsid w:val="00770DED"/>
    <w:rsid w:val="00770E4B"/>
    <w:rsid w:val="007710F3"/>
    <w:rsid w:val="0077197F"/>
    <w:rsid w:val="007727A6"/>
    <w:rsid w:val="0077298E"/>
    <w:rsid w:val="00772B19"/>
    <w:rsid w:val="00773128"/>
    <w:rsid w:val="00773147"/>
    <w:rsid w:val="007733BE"/>
    <w:rsid w:val="0077345D"/>
    <w:rsid w:val="0077357C"/>
    <w:rsid w:val="00773762"/>
    <w:rsid w:val="007739FD"/>
    <w:rsid w:val="00773F47"/>
    <w:rsid w:val="00773FA8"/>
    <w:rsid w:val="0077419E"/>
    <w:rsid w:val="007742D4"/>
    <w:rsid w:val="0077434C"/>
    <w:rsid w:val="007743C8"/>
    <w:rsid w:val="00774659"/>
    <w:rsid w:val="0077479B"/>
    <w:rsid w:val="007751FC"/>
    <w:rsid w:val="00775338"/>
    <w:rsid w:val="007757DE"/>
    <w:rsid w:val="00775814"/>
    <w:rsid w:val="00775C82"/>
    <w:rsid w:val="00775FB3"/>
    <w:rsid w:val="00776FB2"/>
    <w:rsid w:val="007776D3"/>
    <w:rsid w:val="00777C77"/>
    <w:rsid w:val="00777FB8"/>
    <w:rsid w:val="00780050"/>
    <w:rsid w:val="00780693"/>
    <w:rsid w:val="00780966"/>
    <w:rsid w:val="00780A23"/>
    <w:rsid w:val="007818C3"/>
    <w:rsid w:val="007819BF"/>
    <w:rsid w:val="00781A73"/>
    <w:rsid w:val="00781C8E"/>
    <w:rsid w:val="00781D15"/>
    <w:rsid w:val="00782214"/>
    <w:rsid w:val="007824E3"/>
    <w:rsid w:val="007827E2"/>
    <w:rsid w:val="007828BD"/>
    <w:rsid w:val="00782D76"/>
    <w:rsid w:val="00783522"/>
    <w:rsid w:val="0078354B"/>
    <w:rsid w:val="0078371A"/>
    <w:rsid w:val="007837CA"/>
    <w:rsid w:val="007838FB"/>
    <w:rsid w:val="00783A0F"/>
    <w:rsid w:val="00783DC9"/>
    <w:rsid w:val="00784050"/>
    <w:rsid w:val="00784287"/>
    <w:rsid w:val="00784301"/>
    <w:rsid w:val="00784695"/>
    <w:rsid w:val="00784F94"/>
    <w:rsid w:val="007852E6"/>
    <w:rsid w:val="007855A5"/>
    <w:rsid w:val="007855A7"/>
    <w:rsid w:val="007856FA"/>
    <w:rsid w:val="007858D2"/>
    <w:rsid w:val="00785967"/>
    <w:rsid w:val="007859DA"/>
    <w:rsid w:val="00785DFE"/>
    <w:rsid w:val="007860D2"/>
    <w:rsid w:val="00786872"/>
    <w:rsid w:val="00786CB2"/>
    <w:rsid w:val="00786EB7"/>
    <w:rsid w:val="007870A2"/>
    <w:rsid w:val="007871CC"/>
    <w:rsid w:val="00787581"/>
    <w:rsid w:val="00787640"/>
    <w:rsid w:val="00787CF4"/>
    <w:rsid w:val="0079004A"/>
    <w:rsid w:val="007909FF"/>
    <w:rsid w:val="00790AA8"/>
    <w:rsid w:val="007912A9"/>
    <w:rsid w:val="0079140B"/>
    <w:rsid w:val="007917AE"/>
    <w:rsid w:val="0079185B"/>
    <w:rsid w:val="00791D4A"/>
    <w:rsid w:val="00791E45"/>
    <w:rsid w:val="007924C9"/>
    <w:rsid w:val="00792917"/>
    <w:rsid w:val="007932F1"/>
    <w:rsid w:val="00793510"/>
    <w:rsid w:val="007935FC"/>
    <w:rsid w:val="00793A64"/>
    <w:rsid w:val="00793B9C"/>
    <w:rsid w:val="007946B7"/>
    <w:rsid w:val="00794D5D"/>
    <w:rsid w:val="00795140"/>
    <w:rsid w:val="0079565F"/>
    <w:rsid w:val="0079593E"/>
    <w:rsid w:val="007959D0"/>
    <w:rsid w:val="00795BFD"/>
    <w:rsid w:val="00795D3D"/>
    <w:rsid w:val="00795EC0"/>
    <w:rsid w:val="0079606E"/>
    <w:rsid w:val="007968DE"/>
    <w:rsid w:val="0079696B"/>
    <w:rsid w:val="0079711E"/>
    <w:rsid w:val="00797281"/>
    <w:rsid w:val="00797285"/>
    <w:rsid w:val="007976DA"/>
    <w:rsid w:val="00797E76"/>
    <w:rsid w:val="007A05C8"/>
    <w:rsid w:val="007A0760"/>
    <w:rsid w:val="007A085A"/>
    <w:rsid w:val="007A0F39"/>
    <w:rsid w:val="007A0F60"/>
    <w:rsid w:val="007A1085"/>
    <w:rsid w:val="007A14F0"/>
    <w:rsid w:val="007A1AEB"/>
    <w:rsid w:val="007A1B94"/>
    <w:rsid w:val="007A1FC3"/>
    <w:rsid w:val="007A1FF7"/>
    <w:rsid w:val="007A20A5"/>
    <w:rsid w:val="007A2128"/>
    <w:rsid w:val="007A23A9"/>
    <w:rsid w:val="007A26E1"/>
    <w:rsid w:val="007A2B5E"/>
    <w:rsid w:val="007A2BC8"/>
    <w:rsid w:val="007A31E1"/>
    <w:rsid w:val="007A3AC7"/>
    <w:rsid w:val="007A3B7A"/>
    <w:rsid w:val="007A3F2E"/>
    <w:rsid w:val="007A3FB7"/>
    <w:rsid w:val="007A405F"/>
    <w:rsid w:val="007A4578"/>
    <w:rsid w:val="007A4724"/>
    <w:rsid w:val="007A47B6"/>
    <w:rsid w:val="007A4A18"/>
    <w:rsid w:val="007A4E0D"/>
    <w:rsid w:val="007A4F30"/>
    <w:rsid w:val="007A50CD"/>
    <w:rsid w:val="007A53CB"/>
    <w:rsid w:val="007A5645"/>
    <w:rsid w:val="007A59B2"/>
    <w:rsid w:val="007A5A70"/>
    <w:rsid w:val="007A5DE4"/>
    <w:rsid w:val="007A5EC5"/>
    <w:rsid w:val="007A6948"/>
    <w:rsid w:val="007A6EFE"/>
    <w:rsid w:val="007A6F07"/>
    <w:rsid w:val="007A741A"/>
    <w:rsid w:val="007A7856"/>
    <w:rsid w:val="007A7866"/>
    <w:rsid w:val="007A7BA5"/>
    <w:rsid w:val="007A7C57"/>
    <w:rsid w:val="007A7F53"/>
    <w:rsid w:val="007B0230"/>
    <w:rsid w:val="007B0297"/>
    <w:rsid w:val="007B0526"/>
    <w:rsid w:val="007B061C"/>
    <w:rsid w:val="007B0B96"/>
    <w:rsid w:val="007B16C1"/>
    <w:rsid w:val="007B1B7A"/>
    <w:rsid w:val="007B1C61"/>
    <w:rsid w:val="007B2330"/>
    <w:rsid w:val="007B25B1"/>
    <w:rsid w:val="007B2912"/>
    <w:rsid w:val="007B2EFC"/>
    <w:rsid w:val="007B30B2"/>
    <w:rsid w:val="007B32CE"/>
    <w:rsid w:val="007B387A"/>
    <w:rsid w:val="007B397E"/>
    <w:rsid w:val="007B3BBD"/>
    <w:rsid w:val="007B3CF4"/>
    <w:rsid w:val="007B3E54"/>
    <w:rsid w:val="007B3E83"/>
    <w:rsid w:val="007B41CF"/>
    <w:rsid w:val="007B4A99"/>
    <w:rsid w:val="007B4C8D"/>
    <w:rsid w:val="007B4DB0"/>
    <w:rsid w:val="007B5167"/>
    <w:rsid w:val="007B55CB"/>
    <w:rsid w:val="007B5B22"/>
    <w:rsid w:val="007B64C2"/>
    <w:rsid w:val="007B6A80"/>
    <w:rsid w:val="007B6C66"/>
    <w:rsid w:val="007B70C3"/>
    <w:rsid w:val="007B73E6"/>
    <w:rsid w:val="007B750A"/>
    <w:rsid w:val="007B7934"/>
    <w:rsid w:val="007B7A0A"/>
    <w:rsid w:val="007B7A26"/>
    <w:rsid w:val="007B7ADD"/>
    <w:rsid w:val="007B7EF0"/>
    <w:rsid w:val="007B7FC5"/>
    <w:rsid w:val="007C06CF"/>
    <w:rsid w:val="007C0A98"/>
    <w:rsid w:val="007C0E7B"/>
    <w:rsid w:val="007C1312"/>
    <w:rsid w:val="007C1511"/>
    <w:rsid w:val="007C159B"/>
    <w:rsid w:val="007C1A3E"/>
    <w:rsid w:val="007C1D4E"/>
    <w:rsid w:val="007C1F92"/>
    <w:rsid w:val="007C20C9"/>
    <w:rsid w:val="007C2264"/>
    <w:rsid w:val="007C23F8"/>
    <w:rsid w:val="007C320E"/>
    <w:rsid w:val="007C32AA"/>
    <w:rsid w:val="007C3581"/>
    <w:rsid w:val="007C3954"/>
    <w:rsid w:val="007C3DB7"/>
    <w:rsid w:val="007C3F08"/>
    <w:rsid w:val="007C42DB"/>
    <w:rsid w:val="007C455B"/>
    <w:rsid w:val="007C52DF"/>
    <w:rsid w:val="007C545A"/>
    <w:rsid w:val="007C547F"/>
    <w:rsid w:val="007C549D"/>
    <w:rsid w:val="007C5683"/>
    <w:rsid w:val="007C572D"/>
    <w:rsid w:val="007C5C26"/>
    <w:rsid w:val="007C6251"/>
    <w:rsid w:val="007C6BF6"/>
    <w:rsid w:val="007C6E20"/>
    <w:rsid w:val="007C7135"/>
    <w:rsid w:val="007C7540"/>
    <w:rsid w:val="007C775A"/>
    <w:rsid w:val="007C781F"/>
    <w:rsid w:val="007C7AF6"/>
    <w:rsid w:val="007C7C93"/>
    <w:rsid w:val="007D01E4"/>
    <w:rsid w:val="007D0396"/>
    <w:rsid w:val="007D052C"/>
    <w:rsid w:val="007D0EA9"/>
    <w:rsid w:val="007D0EB3"/>
    <w:rsid w:val="007D0FAF"/>
    <w:rsid w:val="007D1117"/>
    <w:rsid w:val="007D1288"/>
    <w:rsid w:val="007D1881"/>
    <w:rsid w:val="007D19FE"/>
    <w:rsid w:val="007D1A39"/>
    <w:rsid w:val="007D1EC5"/>
    <w:rsid w:val="007D1F9F"/>
    <w:rsid w:val="007D29EB"/>
    <w:rsid w:val="007D2A03"/>
    <w:rsid w:val="007D2E9B"/>
    <w:rsid w:val="007D3036"/>
    <w:rsid w:val="007D3527"/>
    <w:rsid w:val="007D37AB"/>
    <w:rsid w:val="007D3B4C"/>
    <w:rsid w:val="007D43DD"/>
    <w:rsid w:val="007D46C0"/>
    <w:rsid w:val="007D46E0"/>
    <w:rsid w:val="007D4710"/>
    <w:rsid w:val="007D4F20"/>
    <w:rsid w:val="007D4F71"/>
    <w:rsid w:val="007D5291"/>
    <w:rsid w:val="007D53F6"/>
    <w:rsid w:val="007D547A"/>
    <w:rsid w:val="007D59B3"/>
    <w:rsid w:val="007D6081"/>
    <w:rsid w:val="007D62CC"/>
    <w:rsid w:val="007D632D"/>
    <w:rsid w:val="007D6539"/>
    <w:rsid w:val="007D68BF"/>
    <w:rsid w:val="007D6CB9"/>
    <w:rsid w:val="007D7013"/>
    <w:rsid w:val="007D7093"/>
    <w:rsid w:val="007D768E"/>
    <w:rsid w:val="007D7719"/>
    <w:rsid w:val="007D7B1B"/>
    <w:rsid w:val="007E000E"/>
    <w:rsid w:val="007E00CE"/>
    <w:rsid w:val="007E046A"/>
    <w:rsid w:val="007E0AA6"/>
    <w:rsid w:val="007E0C38"/>
    <w:rsid w:val="007E0CDE"/>
    <w:rsid w:val="007E110B"/>
    <w:rsid w:val="007E115E"/>
    <w:rsid w:val="007E1D4D"/>
    <w:rsid w:val="007E1D5D"/>
    <w:rsid w:val="007E22EF"/>
    <w:rsid w:val="007E265D"/>
    <w:rsid w:val="007E28DD"/>
    <w:rsid w:val="007E294C"/>
    <w:rsid w:val="007E2A71"/>
    <w:rsid w:val="007E2E06"/>
    <w:rsid w:val="007E3103"/>
    <w:rsid w:val="007E34B2"/>
    <w:rsid w:val="007E34F0"/>
    <w:rsid w:val="007E356A"/>
    <w:rsid w:val="007E368D"/>
    <w:rsid w:val="007E370C"/>
    <w:rsid w:val="007E38F8"/>
    <w:rsid w:val="007E394C"/>
    <w:rsid w:val="007E40AD"/>
    <w:rsid w:val="007E4792"/>
    <w:rsid w:val="007E4AD5"/>
    <w:rsid w:val="007E4CE9"/>
    <w:rsid w:val="007E51E3"/>
    <w:rsid w:val="007E5576"/>
    <w:rsid w:val="007E56F6"/>
    <w:rsid w:val="007E5B88"/>
    <w:rsid w:val="007E5C04"/>
    <w:rsid w:val="007E61D2"/>
    <w:rsid w:val="007E68C2"/>
    <w:rsid w:val="007E6B56"/>
    <w:rsid w:val="007E6E29"/>
    <w:rsid w:val="007E7145"/>
    <w:rsid w:val="007E7187"/>
    <w:rsid w:val="007E7920"/>
    <w:rsid w:val="007F01BB"/>
    <w:rsid w:val="007F0569"/>
    <w:rsid w:val="007F07E5"/>
    <w:rsid w:val="007F0A1D"/>
    <w:rsid w:val="007F0B6E"/>
    <w:rsid w:val="007F0BA2"/>
    <w:rsid w:val="007F0C02"/>
    <w:rsid w:val="007F0CED"/>
    <w:rsid w:val="007F10F5"/>
    <w:rsid w:val="007F177A"/>
    <w:rsid w:val="007F17F5"/>
    <w:rsid w:val="007F1A93"/>
    <w:rsid w:val="007F1F2F"/>
    <w:rsid w:val="007F2064"/>
    <w:rsid w:val="007F2312"/>
    <w:rsid w:val="007F25A5"/>
    <w:rsid w:val="007F2680"/>
    <w:rsid w:val="007F286F"/>
    <w:rsid w:val="007F29D4"/>
    <w:rsid w:val="007F2C74"/>
    <w:rsid w:val="007F2E04"/>
    <w:rsid w:val="007F350D"/>
    <w:rsid w:val="007F354C"/>
    <w:rsid w:val="007F3659"/>
    <w:rsid w:val="007F3CA2"/>
    <w:rsid w:val="007F3FAA"/>
    <w:rsid w:val="007F3FFC"/>
    <w:rsid w:val="007F414B"/>
    <w:rsid w:val="007F42BA"/>
    <w:rsid w:val="007F4473"/>
    <w:rsid w:val="007F4A43"/>
    <w:rsid w:val="007F4EB9"/>
    <w:rsid w:val="007F4FB5"/>
    <w:rsid w:val="007F57CF"/>
    <w:rsid w:val="007F59B2"/>
    <w:rsid w:val="007F59C1"/>
    <w:rsid w:val="007F5C6E"/>
    <w:rsid w:val="007F5EB3"/>
    <w:rsid w:val="007F5FC7"/>
    <w:rsid w:val="007F6231"/>
    <w:rsid w:val="007F6FAB"/>
    <w:rsid w:val="007F7B10"/>
    <w:rsid w:val="007F7C85"/>
    <w:rsid w:val="007F7F0A"/>
    <w:rsid w:val="0080025E"/>
    <w:rsid w:val="00800B71"/>
    <w:rsid w:val="0080114F"/>
    <w:rsid w:val="0080152B"/>
    <w:rsid w:val="008016D2"/>
    <w:rsid w:val="00801D80"/>
    <w:rsid w:val="00802989"/>
    <w:rsid w:val="00802B5B"/>
    <w:rsid w:val="008030E8"/>
    <w:rsid w:val="0080318C"/>
    <w:rsid w:val="00803BAB"/>
    <w:rsid w:val="00804651"/>
    <w:rsid w:val="0080475B"/>
    <w:rsid w:val="00804856"/>
    <w:rsid w:val="008049B7"/>
    <w:rsid w:val="00804B16"/>
    <w:rsid w:val="00804C89"/>
    <w:rsid w:val="00804D7B"/>
    <w:rsid w:val="00804EAD"/>
    <w:rsid w:val="0080509A"/>
    <w:rsid w:val="00805286"/>
    <w:rsid w:val="008052BC"/>
    <w:rsid w:val="008057E2"/>
    <w:rsid w:val="008059A9"/>
    <w:rsid w:val="00805A3B"/>
    <w:rsid w:val="00805E56"/>
    <w:rsid w:val="0080639B"/>
    <w:rsid w:val="00806E8B"/>
    <w:rsid w:val="00807359"/>
    <w:rsid w:val="0080750F"/>
    <w:rsid w:val="00807DA1"/>
    <w:rsid w:val="0081057C"/>
    <w:rsid w:val="00810C70"/>
    <w:rsid w:val="00810F4F"/>
    <w:rsid w:val="00811294"/>
    <w:rsid w:val="00811576"/>
    <w:rsid w:val="008118A2"/>
    <w:rsid w:val="00811A54"/>
    <w:rsid w:val="00811D63"/>
    <w:rsid w:val="00811F66"/>
    <w:rsid w:val="00812318"/>
    <w:rsid w:val="0081264F"/>
    <w:rsid w:val="008127E9"/>
    <w:rsid w:val="00812831"/>
    <w:rsid w:val="008128DE"/>
    <w:rsid w:val="0081299E"/>
    <w:rsid w:val="00812F76"/>
    <w:rsid w:val="00813267"/>
    <w:rsid w:val="00813509"/>
    <w:rsid w:val="008138D7"/>
    <w:rsid w:val="00813ED6"/>
    <w:rsid w:val="008143F9"/>
    <w:rsid w:val="0081483F"/>
    <w:rsid w:val="00814873"/>
    <w:rsid w:val="008149A2"/>
    <w:rsid w:val="00814DC4"/>
    <w:rsid w:val="00815170"/>
    <w:rsid w:val="00815176"/>
    <w:rsid w:val="00815834"/>
    <w:rsid w:val="0081585B"/>
    <w:rsid w:val="00815926"/>
    <w:rsid w:val="00815BCD"/>
    <w:rsid w:val="00815C58"/>
    <w:rsid w:val="00815F83"/>
    <w:rsid w:val="00816117"/>
    <w:rsid w:val="008162C5"/>
    <w:rsid w:val="0081655E"/>
    <w:rsid w:val="008166F8"/>
    <w:rsid w:val="00816C0C"/>
    <w:rsid w:val="008173A8"/>
    <w:rsid w:val="008177CE"/>
    <w:rsid w:val="00817A00"/>
    <w:rsid w:val="00817B44"/>
    <w:rsid w:val="00817CD3"/>
    <w:rsid w:val="00817CD6"/>
    <w:rsid w:val="00817D7F"/>
    <w:rsid w:val="00820480"/>
    <w:rsid w:val="00820544"/>
    <w:rsid w:val="008205F5"/>
    <w:rsid w:val="008206C3"/>
    <w:rsid w:val="008207AE"/>
    <w:rsid w:val="00820DBE"/>
    <w:rsid w:val="00820EF5"/>
    <w:rsid w:val="00820F0F"/>
    <w:rsid w:val="00820FD2"/>
    <w:rsid w:val="008210B6"/>
    <w:rsid w:val="00821251"/>
    <w:rsid w:val="00821527"/>
    <w:rsid w:val="0082152E"/>
    <w:rsid w:val="00821839"/>
    <w:rsid w:val="00821DA5"/>
    <w:rsid w:val="00821F3F"/>
    <w:rsid w:val="0082266F"/>
    <w:rsid w:val="008231AF"/>
    <w:rsid w:val="008233F0"/>
    <w:rsid w:val="00823782"/>
    <w:rsid w:val="00823AF2"/>
    <w:rsid w:val="00823F25"/>
    <w:rsid w:val="0082427D"/>
    <w:rsid w:val="008246FB"/>
    <w:rsid w:val="0082472C"/>
    <w:rsid w:val="008251A5"/>
    <w:rsid w:val="00825479"/>
    <w:rsid w:val="0082558E"/>
    <w:rsid w:val="008255DE"/>
    <w:rsid w:val="00825740"/>
    <w:rsid w:val="00825C1E"/>
    <w:rsid w:val="008260FD"/>
    <w:rsid w:val="00826955"/>
    <w:rsid w:val="00826C32"/>
    <w:rsid w:val="00826D6B"/>
    <w:rsid w:val="008272CD"/>
    <w:rsid w:val="0082744A"/>
    <w:rsid w:val="00827AA5"/>
    <w:rsid w:val="00827D58"/>
    <w:rsid w:val="008303A2"/>
    <w:rsid w:val="00830785"/>
    <w:rsid w:val="008309B3"/>
    <w:rsid w:val="00830A13"/>
    <w:rsid w:val="00830C23"/>
    <w:rsid w:val="00831102"/>
    <w:rsid w:val="0083165A"/>
    <w:rsid w:val="00831D56"/>
    <w:rsid w:val="00831DC6"/>
    <w:rsid w:val="0083218F"/>
    <w:rsid w:val="0083227A"/>
    <w:rsid w:val="008322B2"/>
    <w:rsid w:val="00832302"/>
    <w:rsid w:val="0083273E"/>
    <w:rsid w:val="00832747"/>
    <w:rsid w:val="00832DFF"/>
    <w:rsid w:val="008337CF"/>
    <w:rsid w:val="008339B2"/>
    <w:rsid w:val="00833D87"/>
    <w:rsid w:val="00833F83"/>
    <w:rsid w:val="00834335"/>
    <w:rsid w:val="008348A5"/>
    <w:rsid w:val="00834C0C"/>
    <w:rsid w:val="00835508"/>
    <w:rsid w:val="008363E1"/>
    <w:rsid w:val="0083655E"/>
    <w:rsid w:val="008366C0"/>
    <w:rsid w:val="00836EB9"/>
    <w:rsid w:val="008371CB"/>
    <w:rsid w:val="008373B1"/>
    <w:rsid w:val="0083746C"/>
    <w:rsid w:val="00837E1C"/>
    <w:rsid w:val="008408B7"/>
    <w:rsid w:val="008409E4"/>
    <w:rsid w:val="00840AE7"/>
    <w:rsid w:val="008410AE"/>
    <w:rsid w:val="008411BA"/>
    <w:rsid w:val="00841632"/>
    <w:rsid w:val="00841908"/>
    <w:rsid w:val="00841AE6"/>
    <w:rsid w:val="00841D20"/>
    <w:rsid w:val="00841FC3"/>
    <w:rsid w:val="0084203F"/>
    <w:rsid w:val="00842117"/>
    <w:rsid w:val="0084231E"/>
    <w:rsid w:val="00842414"/>
    <w:rsid w:val="0084245F"/>
    <w:rsid w:val="00842505"/>
    <w:rsid w:val="00842835"/>
    <w:rsid w:val="00842B5F"/>
    <w:rsid w:val="00842E4E"/>
    <w:rsid w:val="00842E8D"/>
    <w:rsid w:val="00843027"/>
    <w:rsid w:val="008436C5"/>
    <w:rsid w:val="00843819"/>
    <w:rsid w:val="008438E8"/>
    <w:rsid w:val="0084416D"/>
    <w:rsid w:val="0084424C"/>
    <w:rsid w:val="008442C3"/>
    <w:rsid w:val="0084431A"/>
    <w:rsid w:val="00845160"/>
    <w:rsid w:val="008451B9"/>
    <w:rsid w:val="0084539E"/>
    <w:rsid w:val="00845527"/>
    <w:rsid w:val="00845613"/>
    <w:rsid w:val="00845DFA"/>
    <w:rsid w:val="00846347"/>
    <w:rsid w:val="00847331"/>
    <w:rsid w:val="00847969"/>
    <w:rsid w:val="00847F97"/>
    <w:rsid w:val="008501A6"/>
    <w:rsid w:val="008505D3"/>
    <w:rsid w:val="00850C41"/>
    <w:rsid w:val="00851583"/>
    <w:rsid w:val="00851976"/>
    <w:rsid w:val="0085198F"/>
    <w:rsid w:val="00851B9B"/>
    <w:rsid w:val="00851BD3"/>
    <w:rsid w:val="00851D94"/>
    <w:rsid w:val="0085200A"/>
    <w:rsid w:val="0085206B"/>
    <w:rsid w:val="00852096"/>
    <w:rsid w:val="0085219B"/>
    <w:rsid w:val="008521D8"/>
    <w:rsid w:val="00852383"/>
    <w:rsid w:val="00852873"/>
    <w:rsid w:val="00852C18"/>
    <w:rsid w:val="00853257"/>
    <w:rsid w:val="00853A58"/>
    <w:rsid w:val="0085414C"/>
    <w:rsid w:val="008542FB"/>
    <w:rsid w:val="00854411"/>
    <w:rsid w:val="00854421"/>
    <w:rsid w:val="00854716"/>
    <w:rsid w:val="00855042"/>
    <w:rsid w:val="00855DC2"/>
    <w:rsid w:val="00855DE0"/>
    <w:rsid w:val="0085611A"/>
    <w:rsid w:val="00856CCD"/>
    <w:rsid w:val="00857258"/>
    <w:rsid w:val="00857530"/>
    <w:rsid w:val="00857D8D"/>
    <w:rsid w:val="00857E3F"/>
    <w:rsid w:val="00860310"/>
    <w:rsid w:val="008605A0"/>
    <w:rsid w:val="008605DA"/>
    <w:rsid w:val="008608F8"/>
    <w:rsid w:val="00860E27"/>
    <w:rsid w:val="0086195E"/>
    <w:rsid w:val="00861E6F"/>
    <w:rsid w:val="0086222A"/>
    <w:rsid w:val="00862290"/>
    <w:rsid w:val="008624A6"/>
    <w:rsid w:val="008626CF"/>
    <w:rsid w:val="008629BA"/>
    <w:rsid w:val="00862B3A"/>
    <w:rsid w:val="00862BE5"/>
    <w:rsid w:val="00862D45"/>
    <w:rsid w:val="0086302D"/>
    <w:rsid w:val="008634CF"/>
    <w:rsid w:val="008637EE"/>
    <w:rsid w:val="00863C70"/>
    <w:rsid w:val="00863F5B"/>
    <w:rsid w:val="00863FD8"/>
    <w:rsid w:val="008644DD"/>
    <w:rsid w:val="008644E2"/>
    <w:rsid w:val="008646E0"/>
    <w:rsid w:val="00864FD4"/>
    <w:rsid w:val="008654D8"/>
    <w:rsid w:val="00865854"/>
    <w:rsid w:val="0086614C"/>
    <w:rsid w:val="00866676"/>
    <w:rsid w:val="008666AE"/>
    <w:rsid w:val="00866A58"/>
    <w:rsid w:val="008671F8"/>
    <w:rsid w:val="0086772E"/>
    <w:rsid w:val="00867CAB"/>
    <w:rsid w:val="008706CB"/>
    <w:rsid w:val="0087108B"/>
    <w:rsid w:val="00871482"/>
    <w:rsid w:val="00871CB4"/>
    <w:rsid w:val="0087239F"/>
    <w:rsid w:val="008725AD"/>
    <w:rsid w:val="00872B56"/>
    <w:rsid w:val="00872ED5"/>
    <w:rsid w:val="008730A4"/>
    <w:rsid w:val="008730A6"/>
    <w:rsid w:val="00873185"/>
    <w:rsid w:val="008733C1"/>
    <w:rsid w:val="008735CB"/>
    <w:rsid w:val="0087406E"/>
    <w:rsid w:val="00874899"/>
    <w:rsid w:val="00874F20"/>
    <w:rsid w:val="00875218"/>
    <w:rsid w:val="008752F3"/>
    <w:rsid w:val="00875397"/>
    <w:rsid w:val="00876532"/>
    <w:rsid w:val="008765C2"/>
    <w:rsid w:val="00876AA9"/>
    <w:rsid w:val="00876F79"/>
    <w:rsid w:val="00877A5E"/>
    <w:rsid w:val="00877CCE"/>
    <w:rsid w:val="00877FA1"/>
    <w:rsid w:val="00880BD4"/>
    <w:rsid w:val="0088103E"/>
    <w:rsid w:val="00881238"/>
    <w:rsid w:val="00881837"/>
    <w:rsid w:val="008829DD"/>
    <w:rsid w:val="00882A16"/>
    <w:rsid w:val="00882F3F"/>
    <w:rsid w:val="00882F55"/>
    <w:rsid w:val="008831AF"/>
    <w:rsid w:val="0088347B"/>
    <w:rsid w:val="008835D6"/>
    <w:rsid w:val="00883652"/>
    <w:rsid w:val="00883A20"/>
    <w:rsid w:val="0088412D"/>
    <w:rsid w:val="008845B7"/>
    <w:rsid w:val="008846D5"/>
    <w:rsid w:val="00884874"/>
    <w:rsid w:val="00884953"/>
    <w:rsid w:val="00884AAD"/>
    <w:rsid w:val="00884D98"/>
    <w:rsid w:val="00884EA2"/>
    <w:rsid w:val="0088594B"/>
    <w:rsid w:val="0088599A"/>
    <w:rsid w:val="00885A10"/>
    <w:rsid w:val="00885B77"/>
    <w:rsid w:val="00885CF4"/>
    <w:rsid w:val="00885F0D"/>
    <w:rsid w:val="00886144"/>
    <w:rsid w:val="008862A7"/>
    <w:rsid w:val="0088641A"/>
    <w:rsid w:val="00886744"/>
    <w:rsid w:val="00886895"/>
    <w:rsid w:val="00886D84"/>
    <w:rsid w:val="00887330"/>
    <w:rsid w:val="008873D4"/>
    <w:rsid w:val="008873FC"/>
    <w:rsid w:val="008874BB"/>
    <w:rsid w:val="0088769E"/>
    <w:rsid w:val="0088774B"/>
    <w:rsid w:val="00887990"/>
    <w:rsid w:val="00887B95"/>
    <w:rsid w:val="00887E96"/>
    <w:rsid w:val="00887E9F"/>
    <w:rsid w:val="00890032"/>
    <w:rsid w:val="00890044"/>
    <w:rsid w:val="00890423"/>
    <w:rsid w:val="008904D9"/>
    <w:rsid w:val="008905C9"/>
    <w:rsid w:val="008905EE"/>
    <w:rsid w:val="00890930"/>
    <w:rsid w:val="00890F31"/>
    <w:rsid w:val="00891082"/>
    <w:rsid w:val="008916F6"/>
    <w:rsid w:val="00891A50"/>
    <w:rsid w:val="00891A91"/>
    <w:rsid w:val="00892085"/>
    <w:rsid w:val="0089214D"/>
    <w:rsid w:val="008924AF"/>
    <w:rsid w:val="00892931"/>
    <w:rsid w:val="00892991"/>
    <w:rsid w:val="00892A80"/>
    <w:rsid w:val="00892C6D"/>
    <w:rsid w:val="00893821"/>
    <w:rsid w:val="00893D76"/>
    <w:rsid w:val="00893FF1"/>
    <w:rsid w:val="00894931"/>
    <w:rsid w:val="00894C79"/>
    <w:rsid w:val="00895121"/>
    <w:rsid w:val="008952C4"/>
    <w:rsid w:val="00895471"/>
    <w:rsid w:val="00895690"/>
    <w:rsid w:val="008956B8"/>
    <w:rsid w:val="0089683F"/>
    <w:rsid w:val="00896A29"/>
    <w:rsid w:val="00896C13"/>
    <w:rsid w:val="0089767D"/>
    <w:rsid w:val="0089780D"/>
    <w:rsid w:val="00897ACE"/>
    <w:rsid w:val="00897B35"/>
    <w:rsid w:val="00897CD2"/>
    <w:rsid w:val="008A0B51"/>
    <w:rsid w:val="008A0BD6"/>
    <w:rsid w:val="008A0DA6"/>
    <w:rsid w:val="008A0E80"/>
    <w:rsid w:val="008A0EAE"/>
    <w:rsid w:val="008A1039"/>
    <w:rsid w:val="008A111B"/>
    <w:rsid w:val="008A1851"/>
    <w:rsid w:val="008A23BB"/>
    <w:rsid w:val="008A2AD7"/>
    <w:rsid w:val="008A2B3F"/>
    <w:rsid w:val="008A2BBD"/>
    <w:rsid w:val="008A30A2"/>
    <w:rsid w:val="008A398F"/>
    <w:rsid w:val="008A3CC2"/>
    <w:rsid w:val="008A3FC2"/>
    <w:rsid w:val="008A3FCA"/>
    <w:rsid w:val="008A40A0"/>
    <w:rsid w:val="008A40D6"/>
    <w:rsid w:val="008A436B"/>
    <w:rsid w:val="008A43E8"/>
    <w:rsid w:val="008A4503"/>
    <w:rsid w:val="008A504C"/>
    <w:rsid w:val="008A52D3"/>
    <w:rsid w:val="008A583D"/>
    <w:rsid w:val="008A5893"/>
    <w:rsid w:val="008A5B1F"/>
    <w:rsid w:val="008A5B88"/>
    <w:rsid w:val="008A5BB8"/>
    <w:rsid w:val="008A5C9F"/>
    <w:rsid w:val="008A5D2D"/>
    <w:rsid w:val="008A5D67"/>
    <w:rsid w:val="008A6233"/>
    <w:rsid w:val="008A62A0"/>
    <w:rsid w:val="008A6B7D"/>
    <w:rsid w:val="008A6B9A"/>
    <w:rsid w:val="008A6E53"/>
    <w:rsid w:val="008A702D"/>
    <w:rsid w:val="008A7249"/>
    <w:rsid w:val="008A775A"/>
    <w:rsid w:val="008A78B3"/>
    <w:rsid w:val="008B0863"/>
    <w:rsid w:val="008B08F1"/>
    <w:rsid w:val="008B0B15"/>
    <w:rsid w:val="008B1083"/>
    <w:rsid w:val="008B10FE"/>
    <w:rsid w:val="008B128E"/>
    <w:rsid w:val="008B1395"/>
    <w:rsid w:val="008B170B"/>
    <w:rsid w:val="008B18D7"/>
    <w:rsid w:val="008B1CD5"/>
    <w:rsid w:val="008B2001"/>
    <w:rsid w:val="008B2483"/>
    <w:rsid w:val="008B255E"/>
    <w:rsid w:val="008B2C42"/>
    <w:rsid w:val="008B2DDB"/>
    <w:rsid w:val="008B2E5E"/>
    <w:rsid w:val="008B3C88"/>
    <w:rsid w:val="008B4050"/>
    <w:rsid w:val="008B449B"/>
    <w:rsid w:val="008B44A6"/>
    <w:rsid w:val="008B452D"/>
    <w:rsid w:val="008B459E"/>
    <w:rsid w:val="008B45EE"/>
    <w:rsid w:val="008B496F"/>
    <w:rsid w:val="008B4978"/>
    <w:rsid w:val="008B4DB4"/>
    <w:rsid w:val="008B4EBC"/>
    <w:rsid w:val="008B4EE0"/>
    <w:rsid w:val="008B5E4D"/>
    <w:rsid w:val="008B65A1"/>
    <w:rsid w:val="008B6DBF"/>
    <w:rsid w:val="008B6F3C"/>
    <w:rsid w:val="008B6F96"/>
    <w:rsid w:val="008B712B"/>
    <w:rsid w:val="008B7BFB"/>
    <w:rsid w:val="008C000F"/>
    <w:rsid w:val="008C0022"/>
    <w:rsid w:val="008C07C8"/>
    <w:rsid w:val="008C0C6C"/>
    <w:rsid w:val="008C0D7C"/>
    <w:rsid w:val="008C0DBD"/>
    <w:rsid w:val="008C184E"/>
    <w:rsid w:val="008C1D68"/>
    <w:rsid w:val="008C202D"/>
    <w:rsid w:val="008C2314"/>
    <w:rsid w:val="008C2524"/>
    <w:rsid w:val="008C272A"/>
    <w:rsid w:val="008C2AF0"/>
    <w:rsid w:val="008C2B98"/>
    <w:rsid w:val="008C2EF6"/>
    <w:rsid w:val="008C3017"/>
    <w:rsid w:val="008C3463"/>
    <w:rsid w:val="008C38F6"/>
    <w:rsid w:val="008C3A13"/>
    <w:rsid w:val="008C3AFF"/>
    <w:rsid w:val="008C3EAB"/>
    <w:rsid w:val="008C4372"/>
    <w:rsid w:val="008C45C8"/>
    <w:rsid w:val="008C47E0"/>
    <w:rsid w:val="008C5069"/>
    <w:rsid w:val="008C50C3"/>
    <w:rsid w:val="008C51BA"/>
    <w:rsid w:val="008C55F3"/>
    <w:rsid w:val="008C5DA1"/>
    <w:rsid w:val="008C6F6E"/>
    <w:rsid w:val="008C6F90"/>
    <w:rsid w:val="008C7342"/>
    <w:rsid w:val="008C7CBF"/>
    <w:rsid w:val="008C7F02"/>
    <w:rsid w:val="008D00FC"/>
    <w:rsid w:val="008D0A04"/>
    <w:rsid w:val="008D0E86"/>
    <w:rsid w:val="008D1239"/>
    <w:rsid w:val="008D12BE"/>
    <w:rsid w:val="008D13F0"/>
    <w:rsid w:val="008D1423"/>
    <w:rsid w:val="008D14F1"/>
    <w:rsid w:val="008D17C5"/>
    <w:rsid w:val="008D1AF4"/>
    <w:rsid w:val="008D1B07"/>
    <w:rsid w:val="008D265B"/>
    <w:rsid w:val="008D2C05"/>
    <w:rsid w:val="008D2F75"/>
    <w:rsid w:val="008D39A7"/>
    <w:rsid w:val="008D501E"/>
    <w:rsid w:val="008D512F"/>
    <w:rsid w:val="008D5AD2"/>
    <w:rsid w:val="008D6007"/>
    <w:rsid w:val="008D64BE"/>
    <w:rsid w:val="008D6977"/>
    <w:rsid w:val="008D72EB"/>
    <w:rsid w:val="008D744E"/>
    <w:rsid w:val="008D7762"/>
    <w:rsid w:val="008D79D6"/>
    <w:rsid w:val="008E051A"/>
    <w:rsid w:val="008E09F6"/>
    <w:rsid w:val="008E0D2A"/>
    <w:rsid w:val="008E18D6"/>
    <w:rsid w:val="008E1A80"/>
    <w:rsid w:val="008E1B22"/>
    <w:rsid w:val="008E1F3E"/>
    <w:rsid w:val="008E21B5"/>
    <w:rsid w:val="008E22A8"/>
    <w:rsid w:val="008E23D7"/>
    <w:rsid w:val="008E2925"/>
    <w:rsid w:val="008E2BAB"/>
    <w:rsid w:val="008E2F74"/>
    <w:rsid w:val="008E3271"/>
    <w:rsid w:val="008E3A78"/>
    <w:rsid w:val="008E4185"/>
    <w:rsid w:val="008E4575"/>
    <w:rsid w:val="008E4901"/>
    <w:rsid w:val="008E4B9C"/>
    <w:rsid w:val="008E4E18"/>
    <w:rsid w:val="008E5912"/>
    <w:rsid w:val="008E591F"/>
    <w:rsid w:val="008E60F7"/>
    <w:rsid w:val="008E6348"/>
    <w:rsid w:val="008E6865"/>
    <w:rsid w:val="008E6DB5"/>
    <w:rsid w:val="008E731D"/>
    <w:rsid w:val="008E757F"/>
    <w:rsid w:val="008F00C1"/>
    <w:rsid w:val="008F07C4"/>
    <w:rsid w:val="008F0AA6"/>
    <w:rsid w:val="008F1067"/>
    <w:rsid w:val="008F1239"/>
    <w:rsid w:val="008F16F9"/>
    <w:rsid w:val="008F187B"/>
    <w:rsid w:val="008F194D"/>
    <w:rsid w:val="008F1B79"/>
    <w:rsid w:val="008F1C9D"/>
    <w:rsid w:val="008F21AF"/>
    <w:rsid w:val="008F26E8"/>
    <w:rsid w:val="008F27E9"/>
    <w:rsid w:val="008F285E"/>
    <w:rsid w:val="008F28A7"/>
    <w:rsid w:val="008F2BF5"/>
    <w:rsid w:val="008F2E2F"/>
    <w:rsid w:val="008F2EA5"/>
    <w:rsid w:val="008F35D2"/>
    <w:rsid w:val="008F3698"/>
    <w:rsid w:val="008F39EC"/>
    <w:rsid w:val="008F43FF"/>
    <w:rsid w:val="008F4575"/>
    <w:rsid w:val="008F4A78"/>
    <w:rsid w:val="008F4BFB"/>
    <w:rsid w:val="008F53D1"/>
    <w:rsid w:val="008F5AE4"/>
    <w:rsid w:val="008F6671"/>
    <w:rsid w:val="008F67C1"/>
    <w:rsid w:val="008F67E3"/>
    <w:rsid w:val="008F68F2"/>
    <w:rsid w:val="008F6901"/>
    <w:rsid w:val="008F6BE1"/>
    <w:rsid w:val="008F7050"/>
    <w:rsid w:val="008F7464"/>
    <w:rsid w:val="008F75C7"/>
    <w:rsid w:val="008F773F"/>
    <w:rsid w:val="008F780B"/>
    <w:rsid w:val="008F7D8F"/>
    <w:rsid w:val="008F7E3A"/>
    <w:rsid w:val="009000F8"/>
    <w:rsid w:val="009003A8"/>
    <w:rsid w:val="009010C3"/>
    <w:rsid w:val="009011A1"/>
    <w:rsid w:val="00901825"/>
    <w:rsid w:val="009019E9"/>
    <w:rsid w:val="00901B5B"/>
    <w:rsid w:val="00901CCB"/>
    <w:rsid w:val="00902092"/>
    <w:rsid w:val="009025F9"/>
    <w:rsid w:val="00902C87"/>
    <w:rsid w:val="00902F94"/>
    <w:rsid w:val="00902FDF"/>
    <w:rsid w:val="009031B7"/>
    <w:rsid w:val="009037F6"/>
    <w:rsid w:val="00903C27"/>
    <w:rsid w:val="009040BB"/>
    <w:rsid w:val="00904AC9"/>
    <w:rsid w:val="00904CB0"/>
    <w:rsid w:val="0090519D"/>
    <w:rsid w:val="00905317"/>
    <w:rsid w:val="00906126"/>
    <w:rsid w:val="00906AF5"/>
    <w:rsid w:val="00906F04"/>
    <w:rsid w:val="00907249"/>
    <w:rsid w:val="00907276"/>
    <w:rsid w:val="00907406"/>
    <w:rsid w:val="00907789"/>
    <w:rsid w:val="009079E1"/>
    <w:rsid w:val="00907F93"/>
    <w:rsid w:val="00910146"/>
    <w:rsid w:val="009101CF"/>
    <w:rsid w:val="00910360"/>
    <w:rsid w:val="00910481"/>
    <w:rsid w:val="009107BD"/>
    <w:rsid w:val="00910803"/>
    <w:rsid w:val="0091090A"/>
    <w:rsid w:val="00910F9E"/>
    <w:rsid w:val="00911589"/>
    <w:rsid w:val="00911B5C"/>
    <w:rsid w:val="00912210"/>
    <w:rsid w:val="00912331"/>
    <w:rsid w:val="009124AF"/>
    <w:rsid w:val="009125B1"/>
    <w:rsid w:val="00912655"/>
    <w:rsid w:val="00912927"/>
    <w:rsid w:val="00912A27"/>
    <w:rsid w:val="0091325A"/>
    <w:rsid w:val="00913378"/>
    <w:rsid w:val="00913506"/>
    <w:rsid w:val="009139B8"/>
    <w:rsid w:val="00913EFE"/>
    <w:rsid w:val="0091404D"/>
    <w:rsid w:val="00914649"/>
    <w:rsid w:val="0091493E"/>
    <w:rsid w:val="00914D58"/>
    <w:rsid w:val="00914ECF"/>
    <w:rsid w:val="00915025"/>
    <w:rsid w:val="00915111"/>
    <w:rsid w:val="00915363"/>
    <w:rsid w:val="0091551B"/>
    <w:rsid w:val="00915600"/>
    <w:rsid w:val="009159DE"/>
    <w:rsid w:val="00915F3E"/>
    <w:rsid w:val="00915F77"/>
    <w:rsid w:val="00916305"/>
    <w:rsid w:val="00916416"/>
    <w:rsid w:val="00916557"/>
    <w:rsid w:val="00917048"/>
    <w:rsid w:val="009174CE"/>
    <w:rsid w:val="009177E4"/>
    <w:rsid w:val="00917FDC"/>
    <w:rsid w:val="009201D0"/>
    <w:rsid w:val="009206E6"/>
    <w:rsid w:val="00921529"/>
    <w:rsid w:val="009216EF"/>
    <w:rsid w:val="0092195B"/>
    <w:rsid w:val="00921CD9"/>
    <w:rsid w:val="0092207B"/>
    <w:rsid w:val="0092224B"/>
    <w:rsid w:val="00922A4D"/>
    <w:rsid w:val="00922BF1"/>
    <w:rsid w:val="00922D62"/>
    <w:rsid w:val="009232D9"/>
    <w:rsid w:val="00923BFD"/>
    <w:rsid w:val="00925EF8"/>
    <w:rsid w:val="00926210"/>
    <w:rsid w:val="009268C7"/>
    <w:rsid w:val="00926B16"/>
    <w:rsid w:val="00927066"/>
    <w:rsid w:val="00927079"/>
    <w:rsid w:val="00927119"/>
    <w:rsid w:val="00927402"/>
    <w:rsid w:val="00927409"/>
    <w:rsid w:val="00927439"/>
    <w:rsid w:val="009276F6"/>
    <w:rsid w:val="009279C7"/>
    <w:rsid w:val="00927A50"/>
    <w:rsid w:val="00927D73"/>
    <w:rsid w:val="00927ECE"/>
    <w:rsid w:val="0093008F"/>
    <w:rsid w:val="00930139"/>
    <w:rsid w:val="00930151"/>
    <w:rsid w:val="009303A7"/>
    <w:rsid w:val="0093090D"/>
    <w:rsid w:val="00930C61"/>
    <w:rsid w:val="0093129C"/>
    <w:rsid w:val="009318CF"/>
    <w:rsid w:val="00931A2D"/>
    <w:rsid w:val="00931E20"/>
    <w:rsid w:val="009322CE"/>
    <w:rsid w:val="00932F2D"/>
    <w:rsid w:val="00932F7C"/>
    <w:rsid w:val="00933162"/>
    <w:rsid w:val="00933545"/>
    <w:rsid w:val="0093361D"/>
    <w:rsid w:val="00933E7F"/>
    <w:rsid w:val="00933FAD"/>
    <w:rsid w:val="00934006"/>
    <w:rsid w:val="0093463E"/>
    <w:rsid w:val="0093480F"/>
    <w:rsid w:val="00934ED3"/>
    <w:rsid w:val="00934F5F"/>
    <w:rsid w:val="00935231"/>
    <w:rsid w:val="00935504"/>
    <w:rsid w:val="009357B9"/>
    <w:rsid w:val="00935845"/>
    <w:rsid w:val="00937116"/>
    <w:rsid w:val="00937486"/>
    <w:rsid w:val="009374B8"/>
    <w:rsid w:val="009376F9"/>
    <w:rsid w:val="00937A24"/>
    <w:rsid w:val="00937D1A"/>
    <w:rsid w:val="00937F9C"/>
    <w:rsid w:val="00940722"/>
    <w:rsid w:val="00940E62"/>
    <w:rsid w:val="0094136A"/>
    <w:rsid w:val="0094142A"/>
    <w:rsid w:val="0094161D"/>
    <w:rsid w:val="009417C8"/>
    <w:rsid w:val="00941BFE"/>
    <w:rsid w:val="00942028"/>
    <w:rsid w:val="0094257C"/>
    <w:rsid w:val="009425D0"/>
    <w:rsid w:val="009430EE"/>
    <w:rsid w:val="00943102"/>
    <w:rsid w:val="0094329B"/>
    <w:rsid w:val="00943492"/>
    <w:rsid w:val="009437B7"/>
    <w:rsid w:val="00943B84"/>
    <w:rsid w:val="00943D6D"/>
    <w:rsid w:val="00943E4F"/>
    <w:rsid w:val="00943FFE"/>
    <w:rsid w:val="009445DC"/>
    <w:rsid w:val="00944783"/>
    <w:rsid w:val="00944B1F"/>
    <w:rsid w:val="00944CDA"/>
    <w:rsid w:val="00944E47"/>
    <w:rsid w:val="00944FA7"/>
    <w:rsid w:val="0094505C"/>
    <w:rsid w:val="0094549F"/>
    <w:rsid w:val="009455C4"/>
    <w:rsid w:val="00945A90"/>
    <w:rsid w:val="00945B67"/>
    <w:rsid w:val="00946775"/>
    <w:rsid w:val="009467FD"/>
    <w:rsid w:val="00947038"/>
    <w:rsid w:val="0094755F"/>
    <w:rsid w:val="0094784F"/>
    <w:rsid w:val="00947AF0"/>
    <w:rsid w:val="00947D09"/>
    <w:rsid w:val="00947ED1"/>
    <w:rsid w:val="00947F70"/>
    <w:rsid w:val="0095089C"/>
    <w:rsid w:val="009513AB"/>
    <w:rsid w:val="009515AC"/>
    <w:rsid w:val="0095219B"/>
    <w:rsid w:val="00952605"/>
    <w:rsid w:val="009526C1"/>
    <w:rsid w:val="009527EE"/>
    <w:rsid w:val="009528A4"/>
    <w:rsid w:val="00952A45"/>
    <w:rsid w:val="00952B14"/>
    <w:rsid w:val="00952DD3"/>
    <w:rsid w:val="009538F4"/>
    <w:rsid w:val="009539D0"/>
    <w:rsid w:val="00953BBE"/>
    <w:rsid w:val="00954293"/>
    <w:rsid w:val="009545C3"/>
    <w:rsid w:val="009548CD"/>
    <w:rsid w:val="00954AEC"/>
    <w:rsid w:val="00955369"/>
    <w:rsid w:val="009555D9"/>
    <w:rsid w:val="00955DFC"/>
    <w:rsid w:val="00956017"/>
    <w:rsid w:val="00956258"/>
    <w:rsid w:val="00956383"/>
    <w:rsid w:val="00956885"/>
    <w:rsid w:val="00956C49"/>
    <w:rsid w:val="00956FE9"/>
    <w:rsid w:val="009570DE"/>
    <w:rsid w:val="0095710A"/>
    <w:rsid w:val="0095739A"/>
    <w:rsid w:val="0095751B"/>
    <w:rsid w:val="009579CF"/>
    <w:rsid w:val="00957D83"/>
    <w:rsid w:val="00960425"/>
    <w:rsid w:val="00960494"/>
    <w:rsid w:val="00960EA4"/>
    <w:rsid w:val="00960F3F"/>
    <w:rsid w:val="00960F6F"/>
    <w:rsid w:val="009611E0"/>
    <w:rsid w:val="009612E0"/>
    <w:rsid w:val="009613B2"/>
    <w:rsid w:val="009619F3"/>
    <w:rsid w:val="00961E45"/>
    <w:rsid w:val="00962188"/>
    <w:rsid w:val="00962235"/>
    <w:rsid w:val="0096255F"/>
    <w:rsid w:val="00962A71"/>
    <w:rsid w:val="00962BCA"/>
    <w:rsid w:val="00962E74"/>
    <w:rsid w:val="009630B9"/>
    <w:rsid w:val="00963209"/>
    <w:rsid w:val="0096357D"/>
    <w:rsid w:val="00963708"/>
    <w:rsid w:val="0096372C"/>
    <w:rsid w:val="00963734"/>
    <w:rsid w:val="009638B1"/>
    <w:rsid w:val="00963997"/>
    <w:rsid w:val="00964EA2"/>
    <w:rsid w:val="00965204"/>
    <w:rsid w:val="00965254"/>
    <w:rsid w:val="00965383"/>
    <w:rsid w:val="009653E4"/>
    <w:rsid w:val="00965685"/>
    <w:rsid w:val="00965C24"/>
    <w:rsid w:val="00965C53"/>
    <w:rsid w:val="00965FE3"/>
    <w:rsid w:val="00966254"/>
    <w:rsid w:val="0096670E"/>
    <w:rsid w:val="009667FE"/>
    <w:rsid w:val="00966A1B"/>
    <w:rsid w:val="00966D98"/>
    <w:rsid w:val="009670ED"/>
    <w:rsid w:val="0096714B"/>
    <w:rsid w:val="00967589"/>
    <w:rsid w:val="00967906"/>
    <w:rsid w:val="00967A35"/>
    <w:rsid w:val="009700B5"/>
    <w:rsid w:val="00970366"/>
    <w:rsid w:val="009706B2"/>
    <w:rsid w:val="00970AC0"/>
    <w:rsid w:val="009718EC"/>
    <w:rsid w:val="009719FC"/>
    <w:rsid w:val="00971DF7"/>
    <w:rsid w:val="00971FE4"/>
    <w:rsid w:val="0097253B"/>
    <w:rsid w:val="0097290D"/>
    <w:rsid w:val="009733B1"/>
    <w:rsid w:val="0097347D"/>
    <w:rsid w:val="009737D2"/>
    <w:rsid w:val="0097431F"/>
    <w:rsid w:val="009745D4"/>
    <w:rsid w:val="0097474B"/>
    <w:rsid w:val="00974C50"/>
    <w:rsid w:val="00974FC0"/>
    <w:rsid w:val="009750B9"/>
    <w:rsid w:val="009756EA"/>
    <w:rsid w:val="00975D2B"/>
    <w:rsid w:val="00976216"/>
    <w:rsid w:val="0097629F"/>
    <w:rsid w:val="009764AF"/>
    <w:rsid w:val="009766B9"/>
    <w:rsid w:val="009767CE"/>
    <w:rsid w:val="00976C39"/>
    <w:rsid w:val="00976E6F"/>
    <w:rsid w:val="0097715F"/>
    <w:rsid w:val="009771BF"/>
    <w:rsid w:val="00977263"/>
    <w:rsid w:val="00977400"/>
    <w:rsid w:val="00977960"/>
    <w:rsid w:val="00977D3E"/>
    <w:rsid w:val="00977F4F"/>
    <w:rsid w:val="009804C6"/>
    <w:rsid w:val="00980560"/>
    <w:rsid w:val="00980849"/>
    <w:rsid w:val="00980CEE"/>
    <w:rsid w:val="00980F87"/>
    <w:rsid w:val="00981215"/>
    <w:rsid w:val="009812BC"/>
    <w:rsid w:val="009814F6"/>
    <w:rsid w:val="00981694"/>
    <w:rsid w:val="009817C7"/>
    <w:rsid w:val="009822C9"/>
    <w:rsid w:val="00982783"/>
    <w:rsid w:val="00982E11"/>
    <w:rsid w:val="00982F28"/>
    <w:rsid w:val="00983597"/>
    <w:rsid w:val="00983A5C"/>
    <w:rsid w:val="00983F55"/>
    <w:rsid w:val="009840A8"/>
    <w:rsid w:val="0098434A"/>
    <w:rsid w:val="009843C1"/>
    <w:rsid w:val="00984400"/>
    <w:rsid w:val="00984431"/>
    <w:rsid w:val="0098529A"/>
    <w:rsid w:val="0098582C"/>
    <w:rsid w:val="0098597E"/>
    <w:rsid w:val="00985C12"/>
    <w:rsid w:val="009860B1"/>
    <w:rsid w:val="00986237"/>
    <w:rsid w:val="00986AA8"/>
    <w:rsid w:val="00986C32"/>
    <w:rsid w:val="009873CE"/>
    <w:rsid w:val="009874D4"/>
    <w:rsid w:val="009876BF"/>
    <w:rsid w:val="00987B6F"/>
    <w:rsid w:val="00987C80"/>
    <w:rsid w:val="0099029C"/>
    <w:rsid w:val="009904CC"/>
    <w:rsid w:val="009908B8"/>
    <w:rsid w:val="00990CCF"/>
    <w:rsid w:val="00991064"/>
    <w:rsid w:val="009917BB"/>
    <w:rsid w:val="009917F5"/>
    <w:rsid w:val="00991808"/>
    <w:rsid w:val="00991A55"/>
    <w:rsid w:val="00991B71"/>
    <w:rsid w:val="00991B91"/>
    <w:rsid w:val="00991C40"/>
    <w:rsid w:val="00991CCE"/>
    <w:rsid w:val="0099236B"/>
    <w:rsid w:val="00992608"/>
    <w:rsid w:val="00992B37"/>
    <w:rsid w:val="00992F0D"/>
    <w:rsid w:val="009934FF"/>
    <w:rsid w:val="00993697"/>
    <w:rsid w:val="009940A1"/>
    <w:rsid w:val="00994642"/>
    <w:rsid w:val="0099477E"/>
    <w:rsid w:val="0099493F"/>
    <w:rsid w:val="00994ADE"/>
    <w:rsid w:val="00994DF2"/>
    <w:rsid w:val="00994E59"/>
    <w:rsid w:val="00995057"/>
    <w:rsid w:val="009955FD"/>
    <w:rsid w:val="009959B5"/>
    <w:rsid w:val="00995FF7"/>
    <w:rsid w:val="00996103"/>
    <w:rsid w:val="0099627E"/>
    <w:rsid w:val="0099681E"/>
    <w:rsid w:val="009969EF"/>
    <w:rsid w:val="009970DC"/>
    <w:rsid w:val="009971ED"/>
    <w:rsid w:val="00997A7B"/>
    <w:rsid w:val="009A00CB"/>
    <w:rsid w:val="009A0126"/>
    <w:rsid w:val="009A07A0"/>
    <w:rsid w:val="009A122C"/>
    <w:rsid w:val="009A1B8A"/>
    <w:rsid w:val="009A1E6B"/>
    <w:rsid w:val="009A2016"/>
    <w:rsid w:val="009A21BD"/>
    <w:rsid w:val="009A2721"/>
    <w:rsid w:val="009A33DA"/>
    <w:rsid w:val="009A3B87"/>
    <w:rsid w:val="009A3DDF"/>
    <w:rsid w:val="009A3F58"/>
    <w:rsid w:val="009A4295"/>
    <w:rsid w:val="009A47CF"/>
    <w:rsid w:val="009A4D1A"/>
    <w:rsid w:val="009A540A"/>
    <w:rsid w:val="009A54D0"/>
    <w:rsid w:val="009A56CF"/>
    <w:rsid w:val="009A5E5B"/>
    <w:rsid w:val="009A6264"/>
    <w:rsid w:val="009A6400"/>
    <w:rsid w:val="009A64A2"/>
    <w:rsid w:val="009A64F5"/>
    <w:rsid w:val="009A73F4"/>
    <w:rsid w:val="009A777A"/>
    <w:rsid w:val="009A7978"/>
    <w:rsid w:val="009A798A"/>
    <w:rsid w:val="009A7A3F"/>
    <w:rsid w:val="009B0974"/>
    <w:rsid w:val="009B0A00"/>
    <w:rsid w:val="009B0A0B"/>
    <w:rsid w:val="009B0EA2"/>
    <w:rsid w:val="009B11A8"/>
    <w:rsid w:val="009B11BE"/>
    <w:rsid w:val="009B1320"/>
    <w:rsid w:val="009B13CF"/>
    <w:rsid w:val="009B1683"/>
    <w:rsid w:val="009B1821"/>
    <w:rsid w:val="009B1852"/>
    <w:rsid w:val="009B1AD7"/>
    <w:rsid w:val="009B21C4"/>
    <w:rsid w:val="009B2942"/>
    <w:rsid w:val="009B3D01"/>
    <w:rsid w:val="009B3F89"/>
    <w:rsid w:val="009B49CB"/>
    <w:rsid w:val="009B4E35"/>
    <w:rsid w:val="009B4ED0"/>
    <w:rsid w:val="009B5134"/>
    <w:rsid w:val="009B532B"/>
    <w:rsid w:val="009B5720"/>
    <w:rsid w:val="009B58C6"/>
    <w:rsid w:val="009B59C4"/>
    <w:rsid w:val="009B5D5B"/>
    <w:rsid w:val="009B617F"/>
    <w:rsid w:val="009B64A9"/>
    <w:rsid w:val="009B64B0"/>
    <w:rsid w:val="009B6750"/>
    <w:rsid w:val="009B68DA"/>
    <w:rsid w:val="009B6DEE"/>
    <w:rsid w:val="009B6E7C"/>
    <w:rsid w:val="009B72B0"/>
    <w:rsid w:val="009B73F9"/>
    <w:rsid w:val="009B78AD"/>
    <w:rsid w:val="009B7B1A"/>
    <w:rsid w:val="009C031D"/>
    <w:rsid w:val="009C05C1"/>
    <w:rsid w:val="009C0758"/>
    <w:rsid w:val="009C0FC2"/>
    <w:rsid w:val="009C1054"/>
    <w:rsid w:val="009C11B5"/>
    <w:rsid w:val="009C14E4"/>
    <w:rsid w:val="009C15BD"/>
    <w:rsid w:val="009C1A44"/>
    <w:rsid w:val="009C1E39"/>
    <w:rsid w:val="009C2024"/>
    <w:rsid w:val="009C2212"/>
    <w:rsid w:val="009C2281"/>
    <w:rsid w:val="009C2447"/>
    <w:rsid w:val="009C27F7"/>
    <w:rsid w:val="009C31FD"/>
    <w:rsid w:val="009C335A"/>
    <w:rsid w:val="009C457C"/>
    <w:rsid w:val="009C4832"/>
    <w:rsid w:val="009C49C9"/>
    <w:rsid w:val="009C4B54"/>
    <w:rsid w:val="009C4CBC"/>
    <w:rsid w:val="009C522D"/>
    <w:rsid w:val="009C55A1"/>
    <w:rsid w:val="009C5F89"/>
    <w:rsid w:val="009C6051"/>
    <w:rsid w:val="009C64E6"/>
    <w:rsid w:val="009C6C8D"/>
    <w:rsid w:val="009C6C95"/>
    <w:rsid w:val="009C74DC"/>
    <w:rsid w:val="009C7A94"/>
    <w:rsid w:val="009C7B35"/>
    <w:rsid w:val="009C7C56"/>
    <w:rsid w:val="009C7DAC"/>
    <w:rsid w:val="009C7F07"/>
    <w:rsid w:val="009D0299"/>
    <w:rsid w:val="009D0411"/>
    <w:rsid w:val="009D0439"/>
    <w:rsid w:val="009D053B"/>
    <w:rsid w:val="009D11DB"/>
    <w:rsid w:val="009D15C4"/>
    <w:rsid w:val="009D16BB"/>
    <w:rsid w:val="009D1893"/>
    <w:rsid w:val="009D1897"/>
    <w:rsid w:val="009D1AB3"/>
    <w:rsid w:val="009D1B12"/>
    <w:rsid w:val="009D1F93"/>
    <w:rsid w:val="009D2AB1"/>
    <w:rsid w:val="009D2C13"/>
    <w:rsid w:val="009D2C52"/>
    <w:rsid w:val="009D3166"/>
    <w:rsid w:val="009D389D"/>
    <w:rsid w:val="009D3F2E"/>
    <w:rsid w:val="009D3FA1"/>
    <w:rsid w:val="009D41F7"/>
    <w:rsid w:val="009D42FC"/>
    <w:rsid w:val="009D4493"/>
    <w:rsid w:val="009D457B"/>
    <w:rsid w:val="009D4D20"/>
    <w:rsid w:val="009D4F07"/>
    <w:rsid w:val="009D53BA"/>
    <w:rsid w:val="009D576D"/>
    <w:rsid w:val="009D5929"/>
    <w:rsid w:val="009D5F2A"/>
    <w:rsid w:val="009D5FD7"/>
    <w:rsid w:val="009D6291"/>
    <w:rsid w:val="009D676D"/>
    <w:rsid w:val="009D6834"/>
    <w:rsid w:val="009D6ABC"/>
    <w:rsid w:val="009D6C88"/>
    <w:rsid w:val="009D6E39"/>
    <w:rsid w:val="009E040A"/>
    <w:rsid w:val="009E045F"/>
    <w:rsid w:val="009E098D"/>
    <w:rsid w:val="009E0CFE"/>
    <w:rsid w:val="009E137C"/>
    <w:rsid w:val="009E1A48"/>
    <w:rsid w:val="009E1F63"/>
    <w:rsid w:val="009E2A1E"/>
    <w:rsid w:val="009E2B97"/>
    <w:rsid w:val="009E308D"/>
    <w:rsid w:val="009E30F1"/>
    <w:rsid w:val="009E32DE"/>
    <w:rsid w:val="009E37B4"/>
    <w:rsid w:val="009E39C3"/>
    <w:rsid w:val="009E3B50"/>
    <w:rsid w:val="009E46B5"/>
    <w:rsid w:val="009E4870"/>
    <w:rsid w:val="009E574D"/>
    <w:rsid w:val="009E58CA"/>
    <w:rsid w:val="009E5959"/>
    <w:rsid w:val="009E5D53"/>
    <w:rsid w:val="009E62F9"/>
    <w:rsid w:val="009E6380"/>
    <w:rsid w:val="009E69DB"/>
    <w:rsid w:val="009E72F1"/>
    <w:rsid w:val="009E7607"/>
    <w:rsid w:val="009E768F"/>
    <w:rsid w:val="009F0435"/>
    <w:rsid w:val="009F04FC"/>
    <w:rsid w:val="009F0B35"/>
    <w:rsid w:val="009F0BDE"/>
    <w:rsid w:val="009F0D4C"/>
    <w:rsid w:val="009F0E74"/>
    <w:rsid w:val="009F11CB"/>
    <w:rsid w:val="009F1584"/>
    <w:rsid w:val="009F1991"/>
    <w:rsid w:val="009F1E40"/>
    <w:rsid w:val="009F1F64"/>
    <w:rsid w:val="009F2072"/>
    <w:rsid w:val="009F223E"/>
    <w:rsid w:val="009F23F1"/>
    <w:rsid w:val="009F2CAE"/>
    <w:rsid w:val="009F3354"/>
    <w:rsid w:val="009F348C"/>
    <w:rsid w:val="009F3DF3"/>
    <w:rsid w:val="009F4267"/>
    <w:rsid w:val="009F4364"/>
    <w:rsid w:val="009F439A"/>
    <w:rsid w:val="009F4AB3"/>
    <w:rsid w:val="009F4CF2"/>
    <w:rsid w:val="009F4D8F"/>
    <w:rsid w:val="009F5193"/>
    <w:rsid w:val="009F5454"/>
    <w:rsid w:val="009F54FE"/>
    <w:rsid w:val="009F5720"/>
    <w:rsid w:val="009F5852"/>
    <w:rsid w:val="009F587B"/>
    <w:rsid w:val="009F59AF"/>
    <w:rsid w:val="009F5ADB"/>
    <w:rsid w:val="009F61D5"/>
    <w:rsid w:val="009F653D"/>
    <w:rsid w:val="009F6A3E"/>
    <w:rsid w:val="009F6C73"/>
    <w:rsid w:val="009F74C0"/>
    <w:rsid w:val="009F7625"/>
    <w:rsid w:val="009F7BBD"/>
    <w:rsid w:val="00A001D0"/>
    <w:rsid w:val="00A00220"/>
    <w:rsid w:val="00A00494"/>
    <w:rsid w:val="00A00B5B"/>
    <w:rsid w:val="00A011B9"/>
    <w:rsid w:val="00A012A8"/>
    <w:rsid w:val="00A0138D"/>
    <w:rsid w:val="00A01746"/>
    <w:rsid w:val="00A01AB1"/>
    <w:rsid w:val="00A01EB9"/>
    <w:rsid w:val="00A0204D"/>
    <w:rsid w:val="00A023C0"/>
    <w:rsid w:val="00A027DC"/>
    <w:rsid w:val="00A03D66"/>
    <w:rsid w:val="00A04145"/>
    <w:rsid w:val="00A042E1"/>
    <w:rsid w:val="00A04457"/>
    <w:rsid w:val="00A04489"/>
    <w:rsid w:val="00A04777"/>
    <w:rsid w:val="00A049CA"/>
    <w:rsid w:val="00A0585E"/>
    <w:rsid w:val="00A05901"/>
    <w:rsid w:val="00A05A60"/>
    <w:rsid w:val="00A05FEE"/>
    <w:rsid w:val="00A06B86"/>
    <w:rsid w:val="00A071C3"/>
    <w:rsid w:val="00A07729"/>
    <w:rsid w:val="00A077E6"/>
    <w:rsid w:val="00A079CC"/>
    <w:rsid w:val="00A079E4"/>
    <w:rsid w:val="00A07E8C"/>
    <w:rsid w:val="00A10524"/>
    <w:rsid w:val="00A105C9"/>
    <w:rsid w:val="00A1060A"/>
    <w:rsid w:val="00A106AE"/>
    <w:rsid w:val="00A1074F"/>
    <w:rsid w:val="00A108C7"/>
    <w:rsid w:val="00A10C09"/>
    <w:rsid w:val="00A11058"/>
    <w:rsid w:val="00A11147"/>
    <w:rsid w:val="00A11591"/>
    <w:rsid w:val="00A1159B"/>
    <w:rsid w:val="00A1167C"/>
    <w:rsid w:val="00A11743"/>
    <w:rsid w:val="00A11897"/>
    <w:rsid w:val="00A119B0"/>
    <w:rsid w:val="00A1228C"/>
    <w:rsid w:val="00A125F8"/>
    <w:rsid w:val="00A12626"/>
    <w:rsid w:val="00A12ACF"/>
    <w:rsid w:val="00A12E90"/>
    <w:rsid w:val="00A12FE1"/>
    <w:rsid w:val="00A13086"/>
    <w:rsid w:val="00A1315F"/>
    <w:rsid w:val="00A132BB"/>
    <w:rsid w:val="00A135BC"/>
    <w:rsid w:val="00A1378C"/>
    <w:rsid w:val="00A13B2C"/>
    <w:rsid w:val="00A142DA"/>
    <w:rsid w:val="00A143E9"/>
    <w:rsid w:val="00A144D2"/>
    <w:rsid w:val="00A14570"/>
    <w:rsid w:val="00A145DB"/>
    <w:rsid w:val="00A148CF"/>
    <w:rsid w:val="00A14A00"/>
    <w:rsid w:val="00A14C82"/>
    <w:rsid w:val="00A14F4D"/>
    <w:rsid w:val="00A1504E"/>
    <w:rsid w:val="00A155F7"/>
    <w:rsid w:val="00A15CE0"/>
    <w:rsid w:val="00A161AA"/>
    <w:rsid w:val="00A16303"/>
    <w:rsid w:val="00A1633B"/>
    <w:rsid w:val="00A164B3"/>
    <w:rsid w:val="00A16B87"/>
    <w:rsid w:val="00A17104"/>
    <w:rsid w:val="00A20520"/>
    <w:rsid w:val="00A2083F"/>
    <w:rsid w:val="00A20922"/>
    <w:rsid w:val="00A20FA7"/>
    <w:rsid w:val="00A21887"/>
    <w:rsid w:val="00A221F1"/>
    <w:rsid w:val="00A221FB"/>
    <w:rsid w:val="00A223AE"/>
    <w:rsid w:val="00A2278C"/>
    <w:rsid w:val="00A2285D"/>
    <w:rsid w:val="00A23029"/>
    <w:rsid w:val="00A237BB"/>
    <w:rsid w:val="00A238FB"/>
    <w:rsid w:val="00A243F1"/>
    <w:rsid w:val="00A24A8F"/>
    <w:rsid w:val="00A24DF4"/>
    <w:rsid w:val="00A24F73"/>
    <w:rsid w:val="00A25467"/>
    <w:rsid w:val="00A25547"/>
    <w:rsid w:val="00A25D75"/>
    <w:rsid w:val="00A26183"/>
    <w:rsid w:val="00A268FA"/>
    <w:rsid w:val="00A26DE1"/>
    <w:rsid w:val="00A2774B"/>
    <w:rsid w:val="00A2779B"/>
    <w:rsid w:val="00A27842"/>
    <w:rsid w:val="00A301CE"/>
    <w:rsid w:val="00A3037C"/>
    <w:rsid w:val="00A3052D"/>
    <w:rsid w:val="00A305BF"/>
    <w:rsid w:val="00A305C6"/>
    <w:rsid w:val="00A30C56"/>
    <w:rsid w:val="00A30C83"/>
    <w:rsid w:val="00A30D71"/>
    <w:rsid w:val="00A3123D"/>
    <w:rsid w:val="00A312E7"/>
    <w:rsid w:val="00A314FB"/>
    <w:rsid w:val="00A31A0D"/>
    <w:rsid w:val="00A31DC5"/>
    <w:rsid w:val="00A31DDB"/>
    <w:rsid w:val="00A322AC"/>
    <w:rsid w:val="00A323D0"/>
    <w:rsid w:val="00A3254E"/>
    <w:rsid w:val="00A3282A"/>
    <w:rsid w:val="00A32FA1"/>
    <w:rsid w:val="00A33037"/>
    <w:rsid w:val="00A332CF"/>
    <w:rsid w:val="00A3330D"/>
    <w:rsid w:val="00A33446"/>
    <w:rsid w:val="00A33503"/>
    <w:rsid w:val="00A33520"/>
    <w:rsid w:val="00A3367C"/>
    <w:rsid w:val="00A337DF"/>
    <w:rsid w:val="00A338A0"/>
    <w:rsid w:val="00A33913"/>
    <w:rsid w:val="00A33CBC"/>
    <w:rsid w:val="00A33CE1"/>
    <w:rsid w:val="00A3416B"/>
    <w:rsid w:val="00A3436D"/>
    <w:rsid w:val="00A34776"/>
    <w:rsid w:val="00A34929"/>
    <w:rsid w:val="00A34EEB"/>
    <w:rsid w:val="00A350A1"/>
    <w:rsid w:val="00A35BE9"/>
    <w:rsid w:val="00A35E63"/>
    <w:rsid w:val="00A363D0"/>
    <w:rsid w:val="00A36509"/>
    <w:rsid w:val="00A36547"/>
    <w:rsid w:val="00A369D1"/>
    <w:rsid w:val="00A36A2F"/>
    <w:rsid w:val="00A36D76"/>
    <w:rsid w:val="00A36F1E"/>
    <w:rsid w:val="00A372CE"/>
    <w:rsid w:val="00A3733B"/>
    <w:rsid w:val="00A373D3"/>
    <w:rsid w:val="00A377B1"/>
    <w:rsid w:val="00A3790E"/>
    <w:rsid w:val="00A37A88"/>
    <w:rsid w:val="00A37FAC"/>
    <w:rsid w:val="00A406A0"/>
    <w:rsid w:val="00A40B25"/>
    <w:rsid w:val="00A40E62"/>
    <w:rsid w:val="00A40EA0"/>
    <w:rsid w:val="00A40F1F"/>
    <w:rsid w:val="00A41495"/>
    <w:rsid w:val="00A41985"/>
    <w:rsid w:val="00A41A43"/>
    <w:rsid w:val="00A41AAB"/>
    <w:rsid w:val="00A41B3F"/>
    <w:rsid w:val="00A41EF3"/>
    <w:rsid w:val="00A42647"/>
    <w:rsid w:val="00A4287F"/>
    <w:rsid w:val="00A42917"/>
    <w:rsid w:val="00A42970"/>
    <w:rsid w:val="00A42E17"/>
    <w:rsid w:val="00A4333D"/>
    <w:rsid w:val="00A43468"/>
    <w:rsid w:val="00A43867"/>
    <w:rsid w:val="00A43A58"/>
    <w:rsid w:val="00A43C9D"/>
    <w:rsid w:val="00A43F8F"/>
    <w:rsid w:val="00A44344"/>
    <w:rsid w:val="00A44471"/>
    <w:rsid w:val="00A44497"/>
    <w:rsid w:val="00A4453B"/>
    <w:rsid w:val="00A44570"/>
    <w:rsid w:val="00A445BA"/>
    <w:rsid w:val="00A44861"/>
    <w:rsid w:val="00A44F75"/>
    <w:rsid w:val="00A45014"/>
    <w:rsid w:val="00A4507D"/>
    <w:rsid w:val="00A45919"/>
    <w:rsid w:val="00A45984"/>
    <w:rsid w:val="00A45A6D"/>
    <w:rsid w:val="00A45B2F"/>
    <w:rsid w:val="00A45C3E"/>
    <w:rsid w:val="00A45D28"/>
    <w:rsid w:val="00A4628E"/>
    <w:rsid w:val="00A46680"/>
    <w:rsid w:val="00A46CC0"/>
    <w:rsid w:val="00A46D9E"/>
    <w:rsid w:val="00A471AA"/>
    <w:rsid w:val="00A47396"/>
    <w:rsid w:val="00A4763A"/>
    <w:rsid w:val="00A47952"/>
    <w:rsid w:val="00A501EE"/>
    <w:rsid w:val="00A5068A"/>
    <w:rsid w:val="00A5071C"/>
    <w:rsid w:val="00A50758"/>
    <w:rsid w:val="00A512A1"/>
    <w:rsid w:val="00A51573"/>
    <w:rsid w:val="00A518CD"/>
    <w:rsid w:val="00A51C00"/>
    <w:rsid w:val="00A51C13"/>
    <w:rsid w:val="00A526FC"/>
    <w:rsid w:val="00A52F06"/>
    <w:rsid w:val="00A5311B"/>
    <w:rsid w:val="00A539C5"/>
    <w:rsid w:val="00A53AD9"/>
    <w:rsid w:val="00A53BA3"/>
    <w:rsid w:val="00A53F2B"/>
    <w:rsid w:val="00A540AC"/>
    <w:rsid w:val="00A541FB"/>
    <w:rsid w:val="00A54590"/>
    <w:rsid w:val="00A54B61"/>
    <w:rsid w:val="00A54C04"/>
    <w:rsid w:val="00A54EA8"/>
    <w:rsid w:val="00A54F50"/>
    <w:rsid w:val="00A551B6"/>
    <w:rsid w:val="00A55B80"/>
    <w:rsid w:val="00A5612E"/>
    <w:rsid w:val="00A56820"/>
    <w:rsid w:val="00A56828"/>
    <w:rsid w:val="00A56A14"/>
    <w:rsid w:val="00A56A7B"/>
    <w:rsid w:val="00A56BBA"/>
    <w:rsid w:val="00A56C66"/>
    <w:rsid w:val="00A571AA"/>
    <w:rsid w:val="00A575B5"/>
    <w:rsid w:val="00A577FC"/>
    <w:rsid w:val="00A57906"/>
    <w:rsid w:val="00A57943"/>
    <w:rsid w:val="00A57D81"/>
    <w:rsid w:val="00A601A5"/>
    <w:rsid w:val="00A603A6"/>
    <w:rsid w:val="00A60906"/>
    <w:rsid w:val="00A6097A"/>
    <w:rsid w:val="00A60B1C"/>
    <w:rsid w:val="00A60C36"/>
    <w:rsid w:val="00A6105E"/>
    <w:rsid w:val="00A61211"/>
    <w:rsid w:val="00A6184C"/>
    <w:rsid w:val="00A61AAD"/>
    <w:rsid w:val="00A61AC2"/>
    <w:rsid w:val="00A61B1A"/>
    <w:rsid w:val="00A61E5F"/>
    <w:rsid w:val="00A6207D"/>
    <w:rsid w:val="00A621F0"/>
    <w:rsid w:val="00A623A2"/>
    <w:rsid w:val="00A626E8"/>
    <w:rsid w:val="00A62805"/>
    <w:rsid w:val="00A6291C"/>
    <w:rsid w:val="00A63189"/>
    <w:rsid w:val="00A63355"/>
    <w:rsid w:val="00A63373"/>
    <w:rsid w:val="00A6340C"/>
    <w:rsid w:val="00A635D1"/>
    <w:rsid w:val="00A63644"/>
    <w:rsid w:val="00A63AC7"/>
    <w:rsid w:val="00A6451C"/>
    <w:rsid w:val="00A646D9"/>
    <w:rsid w:val="00A64931"/>
    <w:rsid w:val="00A64ECF"/>
    <w:rsid w:val="00A64FB6"/>
    <w:rsid w:val="00A6532E"/>
    <w:rsid w:val="00A654A1"/>
    <w:rsid w:val="00A65BE4"/>
    <w:rsid w:val="00A65C73"/>
    <w:rsid w:val="00A65C80"/>
    <w:rsid w:val="00A65CE3"/>
    <w:rsid w:val="00A661F1"/>
    <w:rsid w:val="00A662C3"/>
    <w:rsid w:val="00A678E0"/>
    <w:rsid w:val="00A67959"/>
    <w:rsid w:val="00A679B4"/>
    <w:rsid w:val="00A67CF0"/>
    <w:rsid w:val="00A67F98"/>
    <w:rsid w:val="00A70162"/>
    <w:rsid w:val="00A70366"/>
    <w:rsid w:val="00A703FB"/>
    <w:rsid w:val="00A7064A"/>
    <w:rsid w:val="00A708A3"/>
    <w:rsid w:val="00A70DA5"/>
    <w:rsid w:val="00A7106E"/>
    <w:rsid w:val="00A7167A"/>
    <w:rsid w:val="00A71969"/>
    <w:rsid w:val="00A72393"/>
    <w:rsid w:val="00A727C4"/>
    <w:rsid w:val="00A72B5B"/>
    <w:rsid w:val="00A72C60"/>
    <w:rsid w:val="00A72DC5"/>
    <w:rsid w:val="00A73121"/>
    <w:rsid w:val="00A7348D"/>
    <w:rsid w:val="00A73594"/>
    <w:rsid w:val="00A7382F"/>
    <w:rsid w:val="00A73836"/>
    <w:rsid w:val="00A73A68"/>
    <w:rsid w:val="00A73A91"/>
    <w:rsid w:val="00A73BF3"/>
    <w:rsid w:val="00A73D29"/>
    <w:rsid w:val="00A743D1"/>
    <w:rsid w:val="00A74B65"/>
    <w:rsid w:val="00A7512C"/>
    <w:rsid w:val="00A751B1"/>
    <w:rsid w:val="00A75A2F"/>
    <w:rsid w:val="00A75A56"/>
    <w:rsid w:val="00A75F0C"/>
    <w:rsid w:val="00A76129"/>
    <w:rsid w:val="00A76283"/>
    <w:rsid w:val="00A7671C"/>
    <w:rsid w:val="00A76745"/>
    <w:rsid w:val="00A76F9E"/>
    <w:rsid w:val="00A771FA"/>
    <w:rsid w:val="00A77823"/>
    <w:rsid w:val="00A778BE"/>
    <w:rsid w:val="00A803FC"/>
    <w:rsid w:val="00A8053A"/>
    <w:rsid w:val="00A80996"/>
    <w:rsid w:val="00A80ABD"/>
    <w:rsid w:val="00A80B69"/>
    <w:rsid w:val="00A80BD8"/>
    <w:rsid w:val="00A8103F"/>
    <w:rsid w:val="00A815B5"/>
    <w:rsid w:val="00A81734"/>
    <w:rsid w:val="00A81A68"/>
    <w:rsid w:val="00A81BF4"/>
    <w:rsid w:val="00A81C5B"/>
    <w:rsid w:val="00A81CCF"/>
    <w:rsid w:val="00A81CE9"/>
    <w:rsid w:val="00A81D98"/>
    <w:rsid w:val="00A81F0C"/>
    <w:rsid w:val="00A82B00"/>
    <w:rsid w:val="00A82B4F"/>
    <w:rsid w:val="00A82C67"/>
    <w:rsid w:val="00A82CBA"/>
    <w:rsid w:val="00A83811"/>
    <w:rsid w:val="00A83818"/>
    <w:rsid w:val="00A838FC"/>
    <w:rsid w:val="00A83B83"/>
    <w:rsid w:val="00A83CDF"/>
    <w:rsid w:val="00A841AA"/>
    <w:rsid w:val="00A84A2C"/>
    <w:rsid w:val="00A84F54"/>
    <w:rsid w:val="00A856F3"/>
    <w:rsid w:val="00A858C2"/>
    <w:rsid w:val="00A86146"/>
    <w:rsid w:val="00A865EC"/>
    <w:rsid w:val="00A86611"/>
    <w:rsid w:val="00A86A73"/>
    <w:rsid w:val="00A86AD4"/>
    <w:rsid w:val="00A86D4B"/>
    <w:rsid w:val="00A871EF"/>
    <w:rsid w:val="00A8760A"/>
    <w:rsid w:val="00A8781B"/>
    <w:rsid w:val="00A87DBE"/>
    <w:rsid w:val="00A9010F"/>
    <w:rsid w:val="00A903CB"/>
    <w:rsid w:val="00A908E8"/>
    <w:rsid w:val="00A90D72"/>
    <w:rsid w:val="00A90E78"/>
    <w:rsid w:val="00A913FC"/>
    <w:rsid w:val="00A91960"/>
    <w:rsid w:val="00A92694"/>
    <w:rsid w:val="00A92762"/>
    <w:rsid w:val="00A92843"/>
    <w:rsid w:val="00A935B1"/>
    <w:rsid w:val="00A935DE"/>
    <w:rsid w:val="00A93A51"/>
    <w:rsid w:val="00A93B21"/>
    <w:rsid w:val="00A9453B"/>
    <w:rsid w:val="00A946D9"/>
    <w:rsid w:val="00A94DC0"/>
    <w:rsid w:val="00A95847"/>
    <w:rsid w:val="00A95F6E"/>
    <w:rsid w:val="00A961A0"/>
    <w:rsid w:val="00A964F8"/>
    <w:rsid w:val="00A968FA"/>
    <w:rsid w:val="00A96FFD"/>
    <w:rsid w:val="00A975C6"/>
    <w:rsid w:val="00A97ACE"/>
    <w:rsid w:val="00AA023B"/>
    <w:rsid w:val="00AA024A"/>
    <w:rsid w:val="00AA0593"/>
    <w:rsid w:val="00AA0BE1"/>
    <w:rsid w:val="00AA1719"/>
    <w:rsid w:val="00AA1B40"/>
    <w:rsid w:val="00AA1E4B"/>
    <w:rsid w:val="00AA2157"/>
    <w:rsid w:val="00AA260A"/>
    <w:rsid w:val="00AA2667"/>
    <w:rsid w:val="00AA279E"/>
    <w:rsid w:val="00AA2934"/>
    <w:rsid w:val="00AA2973"/>
    <w:rsid w:val="00AA2E6A"/>
    <w:rsid w:val="00AA3B9B"/>
    <w:rsid w:val="00AA3E44"/>
    <w:rsid w:val="00AA3EBD"/>
    <w:rsid w:val="00AA4392"/>
    <w:rsid w:val="00AA4585"/>
    <w:rsid w:val="00AA4853"/>
    <w:rsid w:val="00AA4A20"/>
    <w:rsid w:val="00AA4A6B"/>
    <w:rsid w:val="00AA4D2A"/>
    <w:rsid w:val="00AA4DBD"/>
    <w:rsid w:val="00AA5047"/>
    <w:rsid w:val="00AA540E"/>
    <w:rsid w:val="00AA5473"/>
    <w:rsid w:val="00AA5971"/>
    <w:rsid w:val="00AA5F7E"/>
    <w:rsid w:val="00AA6115"/>
    <w:rsid w:val="00AA68C8"/>
    <w:rsid w:val="00AA69AD"/>
    <w:rsid w:val="00AA6B26"/>
    <w:rsid w:val="00AA73A9"/>
    <w:rsid w:val="00AA784B"/>
    <w:rsid w:val="00AA7A41"/>
    <w:rsid w:val="00AA7D2C"/>
    <w:rsid w:val="00AB03E9"/>
    <w:rsid w:val="00AB048C"/>
    <w:rsid w:val="00AB058A"/>
    <w:rsid w:val="00AB06A7"/>
    <w:rsid w:val="00AB06CB"/>
    <w:rsid w:val="00AB070E"/>
    <w:rsid w:val="00AB0BCF"/>
    <w:rsid w:val="00AB0D48"/>
    <w:rsid w:val="00AB100A"/>
    <w:rsid w:val="00AB115F"/>
    <w:rsid w:val="00AB1687"/>
    <w:rsid w:val="00AB1838"/>
    <w:rsid w:val="00AB2108"/>
    <w:rsid w:val="00AB26D1"/>
    <w:rsid w:val="00AB2925"/>
    <w:rsid w:val="00AB2CA4"/>
    <w:rsid w:val="00AB2D3F"/>
    <w:rsid w:val="00AB2E8C"/>
    <w:rsid w:val="00AB3133"/>
    <w:rsid w:val="00AB3550"/>
    <w:rsid w:val="00AB4540"/>
    <w:rsid w:val="00AB4F03"/>
    <w:rsid w:val="00AB50FB"/>
    <w:rsid w:val="00AB5150"/>
    <w:rsid w:val="00AB54A4"/>
    <w:rsid w:val="00AB59D1"/>
    <w:rsid w:val="00AB5AE2"/>
    <w:rsid w:val="00AB5C24"/>
    <w:rsid w:val="00AB63FA"/>
    <w:rsid w:val="00AB6436"/>
    <w:rsid w:val="00AB64FD"/>
    <w:rsid w:val="00AB6619"/>
    <w:rsid w:val="00AB6BCB"/>
    <w:rsid w:val="00AB794A"/>
    <w:rsid w:val="00AC00DC"/>
    <w:rsid w:val="00AC032D"/>
    <w:rsid w:val="00AC065D"/>
    <w:rsid w:val="00AC0715"/>
    <w:rsid w:val="00AC0C51"/>
    <w:rsid w:val="00AC0E01"/>
    <w:rsid w:val="00AC1087"/>
    <w:rsid w:val="00AC1297"/>
    <w:rsid w:val="00AC14F4"/>
    <w:rsid w:val="00AC1FAE"/>
    <w:rsid w:val="00AC2314"/>
    <w:rsid w:val="00AC2321"/>
    <w:rsid w:val="00AC235A"/>
    <w:rsid w:val="00AC23A9"/>
    <w:rsid w:val="00AC2600"/>
    <w:rsid w:val="00AC26C6"/>
    <w:rsid w:val="00AC3031"/>
    <w:rsid w:val="00AC3341"/>
    <w:rsid w:val="00AC3907"/>
    <w:rsid w:val="00AC3AC4"/>
    <w:rsid w:val="00AC422E"/>
    <w:rsid w:val="00AC4549"/>
    <w:rsid w:val="00AC4674"/>
    <w:rsid w:val="00AC5004"/>
    <w:rsid w:val="00AC5124"/>
    <w:rsid w:val="00AC5758"/>
    <w:rsid w:val="00AC5A08"/>
    <w:rsid w:val="00AC5E08"/>
    <w:rsid w:val="00AC662F"/>
    <w:rsid w:val="00AC69B6"/>
    <w:rsid w:val="00AC6E6A"/>
    <w:rsid w:val="00AC753F"/>
    <w:rsid w:val="00AC75A7"/>
    <w:rsid w:val="00AC7C4D"/>
    <w:rsid w:val="00AD0479"/>
    <w:rsid w:val="00AD04F0"/>
    <w:rsid w:val="00AD05D7"/>
    <w:rsid w:val="00AD0CD5"/>
    <w:rsid w:val="00AD0FB5"/>
    <w:rsid w:val="00AD1187"/>
    <w:rsid w:val="00AD126C"/>
    <w:rsid w:val="00AD14F0"/>
    <w:rsid w:val="00AD168D"/>
    <w:rsid w:val="00AD1A6C"/>
    <w:rsid w:val="00AD1C42"/>
    <w:rsid w:val="00AD21A9"/>
    <w:rsid w:val="00AD248F"/>
    <w:rsid w:val="00AD25E7"/>
    <w:rsid w:val="00AD260A"/>
    <w:rsid w:val="00AD26E2"/>
    <w:rsid w:val="00AD293D"/>
    <w:rsid w:val="00AD2B3A"/>
    <w:rsid w:val="00AD2DC7"/>
    <w:rsid w:val="00AD3517"/>
    <w:rsid w:val="00AD3664"/>
    <w:rsid w:val="00AD47DD"/>
    <w:rsid w:val="00AD47E8"/>
    <w:rsid w:val="00AD4956"/>
    <w:rsid w:val="00AD4E41"/>
    <w:rsid w:val="00AD5D01"/>
    <w:rsid w:val="00AD6161"/>
    <w:rsid w:val="00AD6710"/>
    <w:rsid w:val="00AD68B6"/>
    <w:rsid w:val="00AD6A1E"/>
    <w:rsid w:val="00AD6D21"/>
    <w:rsid w:val="00AD6D23"/>
    <w:rsid w:val="00AD709C"/>
    <w:rsid w:val="00AD73DB"/>
    <w:rsid w:val="00AD74E2"/>
    <w:rsid w:val="00AD77B9"/>
    <w:rsid w:val="00AD7970"/>
    <w:rsid w:val="00AD7AC8"/>
    <w:rsid w:val="00AD7C22"/>
    <w:rsid w:val="00AE0567"/>
    <w:rsid w:val="00AE0661"/>
    <w:rsid w:val="00AE1629"/>
    <w:rsid w:val="00AE179B"/>
    <w:rsid w:val="00AE179D"/>
    <w:rsid w:val="00AE1972"/>
    <w:rsid w:val="00AE2365"/>
    <w:rsid w:val="00AE240F"/>
    <w:rsid w:val="00AE264E"/>
    <w:rsid w:val="00AE269F"/>
    <w:rsid w:val="00AE2A16"/>
    <w:rsid w:val="00AE2A20"/>
    <w:rsid w:val="00AE2C42"/>
    <w:rsid w:val="00AE2EC3"/>
    <w:rsid w:val="00AE3235"/>
    <w:rsid w:val="00AE3391"/>
    <w:rsid w:val="00AE3832"/>
    <w:rsid w:val="00AE39AB"/>
    <w:rsid w:val="00AE4678"/>
    <w:rsid w:val="00AE47AC"/>
    <w:rsid w:val="00AE47AD"/>
    <w:rsid w:val="00AE4B2D"/>
    <w:rsid w:val="00AE5119"/>
    <w:rsid w:val="00AE5188"/>
    <w:rsid w:val="00AE527D"/>
    <w:rsid w:val="00AE5ECC"/>
    <w:rsid w:val="00AE65E6"/>
    <w:rsid w:val="00AE6945"/>
    <w:rsid w:val="00AE732B"/>
    <w:rsid w:val="00AE7463"/>
    <w:rsid w:val="00AE781A"/>
    <w:rsid w:val="00AE7CBB"/>
    <w:rsid w:val="00AF0101"/>
    <w:rsid w:val="00AF13C1"/>
    <w:rsid w:val="00AF166E"/>
    <w:rsid w:val="00AF18B3"/>
    <w:rsid w:val="00AF215C"/>
    <w:rsid w:val="00AF2B6A"/>
    <w:rsid w:val="00AF2C61"/>
    <w:rsid w:val="00AF2FDE"/>
    <w:rsid w:val="00AF33ED"/>
    <w:rsid w:val="00AF371F"/>
    <w:rsid w:val="00AF3944"/>
    <w:rsid w:val="00AF3DEC"/>
    <w:rsid w:val="00AF4278"/>
    <w:rsid w:val="00AF43CC"/>
    <w:rsid w:val="00AF45E5"/>
    <w:rsid w:val="00AF4D04"/>
    <w:rsid w:val="00AF4F07"/>
    <w:rsid w:val="00AF5133"/>
    <w:rsid w:val="00AF5160"/>
    <w:rsid w:val="00AF53F4"/>
    <w:rsid w:val="00AF598A"/>
    <w:rsid w:val="00AF5DF7"/>
    <w:rsid w:val="00AF60ED"/>
    <w:rsid w:val="00AF664A"/>
    <w:rsid w:val="00AF67AF"/>
    <w:rsid w:val="00AF68BB"/>
    <w:rsid w:val="00AF6A19"/>
    <w:rsid w:val="00AF6C2A"/>
    <w:rsid w:val="00AF6E22"/>
    <w:rsid w:val="00AF7034"/>
    <w:rsid w:val="00AF7125"/>
    <w:rsid w:val="00AF7337"/>
    <w:rsid w:val="00AF76CA"/>
    <w:rsid w:val="00AF773B"/>
    <w:rsid w:val="00AF77F7"/>
    <w:rsid w:val="00AF7C38"/>
    <w:rsid w:val="00AF7D7D"/>
    <w:rsid w:val="00AF7F9D"/>
    <w:rsid w:val="00B00011"/>
    <w:rsid w:val="00B0015C"/>
    <w:rsid w:val="00B00316"/>
    <w:rsid w:val="00B003A0"/>
    <w:rsid w:val="00B005CD"/>
    <w:rsid w:val="00B00746"/>
    <w:rsid w:val="00B00994"/>
    <w:rsid w:val="00B00C2E"/>
    <w:rsid w:val="00B0116E"/>
    <w:rsid w:val="00B0124A"/>
    <w:rsid w:val="00B01278"/>
    <w:rsid w:val="00B012D0"/>
    <w:rsid w:val="00B01432"/>
    <w:rsid w:val="00B015B9"/>
    <w:rsid w:val="00B0175E"/>
    <w:rsid w:val="00B01816"/>
    <w:rsid w:val="00B01CA5"/>
    <w:rsid w:val="00B02326"/>
    <w:rsid w:val="00B02409"/>
    <w:rsid w:val="00B0243A"/>
    <w:rsid w:val="00B025BE"/>
    <w:rsid w:val="00B02865"/>
    <w:rsid w:val="00B0296B"/>
    <w:rsid w:val="00B02D11"/>
    <w:rsid w:val="00B02E07"/>
    <w:rsid w:val="00B02EBB"/>
    <w:rsid w:val="00B0312B"/>
    <w:rsid w:val="00B032C1"/>
    <w:rsid w:val="00B03385"/>
    <w:rsid w:val="00B03396"/>
    <w:rsid w:val="00B0383D"/>
    <w:rsid w:val="00B04634"/>
    <w:rsid w:val="00B047A8"/>
    <w:rsid w:val="00B04933"/>
    <w:rsid w:val="00B04939"/>
    <w:rsid w:val="00B04C31"/>
    <w:rsid w:val="00B04E10"/>
    <w:rsid w:val="00B04F2F"/>
    <w:rsid w:val="00B05547"/>
    <w:rsid w:val="00B06945"/>
    <w:rsid w:val="00B07700"/>
    <w:rsid w:val="00B07A92"/>
    <w:rsid w:val="00B07F15"/>
    <w:rsid w:val="00B07F1E"/>
    <w:rsid w:val="00B10311"/>
    <w:rsid w:val="00B103B4"/>
    <w:rsid w:val="00B105EB"/>
    <w:rsid w:val="00B10A09"/>
    <w:rsid w:val="00B10B6C"/>
    <w:rsid w:val="00B1114D"/>
    <w:rsid w:val="00B112A9"/>
    <w:rsid w:val="00B113D8"/>
    <w:rsid w:val="00B11843"/>
    <w:rsid w:val="00B11D6C"/>
    <w:rsid w:val="00B124DA"/>
    <w:rsid w:val="00B12A55"/>
    <w:rsid w:val="00B12B2D"/>
    <w:rsid w:val="00B12C10"/>
    <w:rsid w:val="00B12D5E"/>
    <w:rsid w:val="00B12F52"/>
    <w:rsid w:val="00B133AA"/>
    <w:rsid w:val="00B13518"/>
    <w:rsid w:val="00B13599"/>
    <w:rsid w:val="00B137D1"/>
    <w:rsid w:val="00B143BB"/>
    <w:rsid w:val="00B144A6"/>
    <w:rsid w:val="00B14955"/>
    <w:rsid w:val="00B14CDD"/>
    <w:rsid w:val="00B14EFC"/>
    <w:rsid w:val="00B1503B"/>
    <w:rsid w:val="00B1529D"/>
    <w:rsid w:val="00B15476"/>
    <w:rsid w:val="00B15CDE"/>
    <w:rsid w:val="00B162C7"/>
    <w:rsid w:val="00B16488"/>
    <w:rsid w:val="00B1672C"/>
    <w:rsid w:val="00B16876"/>
    <w:rsid w:val="00B16960"/>
    <w:rsid w:val="00B16AAD"/>
    <w:rsid w:val="00B16D6B"/>
    <w:rsid w:val="00B17413"/>
    <w:rsid w:val="00B1797F"/>
    <w:rsid w:val="00B17B02"/>
    <w:rsid w:val="00B204C1"/>
    <w:rsid w:val="00B20925"/>
    <w:rsid w:val="00B20967"/>
    <w:rsid w:val="00B20F6A"/>
    <w:rsid w:val="00B20F75"/>
    <w:rsid w:val="00B210F3"/>
    <w:rsid w:val="00B21342"/>
    <w:rsid w:val="00B213E1"/>
    <w:rsid w:val="00B21D4D"/>
    <w:rsid w:val="00B22027"/>
    <w:rsid w:val="00B221B0"/>
    <w:rsid w:val="00B2259A"/>
    <w:rsid w:val="00B22F44"/>
    <w:rsid w:val="00B23300"/>
    <w:rsid w:val="00B234D1"/>
    <w:rsid w:val="00B2357C"/>
    <w:rsid w:val="00B23C1E"/>
    <w:rsid w:val="00B23DE0"/>
    <w:rsid w:val="00B23FCA"/>
    <w:rsid w:val="00B242EA"/>
    <w:rsid w:val="00B250B9"/>
    <w:rsid w:val="00B2549E"/>
    <w:rsid w:val="00B259FD"/>
    <w:rsid w:val="00B2625A"/>
    <w:rsid w:val="00B26BBB"/>
    <w:rsid w:val="00B27420"/>
    <w:rsid w:val="00B2768F"/>
    <w:rsid w:val="00B27989"/>
    <w:rsid w:val="00B30200"/>
    <w:rsid w:val="00B302E0"/>
    <w:rsid w:val="00B30A66"/>
    <w:rsid w:val="00B30BAC"/>
    <w:rsid w:val="00B30D4E"/>
    <w:rsid w:val="00B315D6"/>
    <w:rsid w:val="00B31883"/>
    <w:rsid w:val="00B3268F"/>
    <w:rsid w:val="00B3269E"/>
    <w:rsid w:val="00B32FF2"/>
    <w:rsid w:val="00B33239"/>
    <w:rsid w:val="00B333AF"/>
    <w:rsid w:val="00B33708"/>
    <w:rsid w:val="00B33976"/>
    <w:rsid w:val="00B339C7"/>
    <w:rsid w:val="00B33A57"/>
    <w:rsid w:val="00B33BC3"/>
    <w:rsid w:val="00B33BF3"/>
    <w:rsid w:val="00B33CC2"/>
    <w:rsid w:val="00B33D1A"/>
    <w:rsid w:val="00B34A7E"/>
    <w:rsid w:val="00B35613"/>
    <w:rsid w:val="00B35737"/>
    <w:rsid w:val="00B3598F"/>
    <w:rsid w:val="00B35DC2"/>
    <w:rsid w:val="00B35EB3"/>
    <w:rsid w:val="00B36964"/>
    <w:rsid w:val="00B36D8A"/>
    <w:rsid w:val="00B37265"/>
    <w:rsid w:val="00B37440"/>
    <w:rsid w:val="00B376FE"/>
    <w:rsid w:val="00B379E1"/>
    <w:rsid w:val="00B37E7D"/>
    <w:rsid w:val="00B37F26"/>
    <w:rsid w:val="00B4000B"/>
    <w:rsid w:val="00B40670"/>
    <w:rsid w:val="00B40A77"/>
    <w:rsid w:val="00B40B1C"/>
    <w:rsid w:val="00B40EBE"/>
    <w:rsid w:val="00B410DF"/>
    <w:rsid w:val="00B411D5"/>
    <w:rsid w:val="00B41381"/>
    <w:rsid w:val="00B41610"/>
    <w:rsid w:val="00B417F7"/>
    <w:rsid w:val="00B41BCA"/>
    <w:rsid w:val="00B42630"/>
    <w:rsid w:val="00B42768"/>
    <w:rsid w:val="00B42E52"/>
    <w:rsid w:val="00B431E1"/>
    <w:rsid w:val="00B43376"/>
    <w:rsid w:val="00B43D68"/>
    <w:rsid w:val="00B43F0E"/>
    <w:rsid w:val="00B440C4"/>
    <w:rsid w:val="00B44327"/>
    <w:rsid w:val="00B448BD"/>
    <w:rsid w:val="00B44C5B"/>
    <w:rsid w:val="00B45169"/>
    <w:rsid w:val="00B456D6"/>
    <w:rsid w:val="00B457FE"/>
    <w:rsid w:val="00B458D7"/>
    <w:rsid w:val="00B45A49"/>
    <w:rsid w:val="00B45C78"/>
    <w:rsid w:val="00B4611D"/>
    <w:rsid w:val="00B4653D"/>
    <w:rsid w:val="00B4671C"/>
    <w:rsid w:val="00B46985"/>
    <w:rsid w:val="00B46FF8"/>
    <w:rsid w:val="00B47023"/>
    <w:rsid w:val="00B4716A"/>
    <w:rsid w:val="00B472CD"/>
    <w:rsid w:val="00B47531"/>
    <w:rsid w:val="00B4765C"/>
    <w:rsid w:val="00B47769"/>
    <w:rsid w:val="00B4779A"/>
    <w:rsid w:val="00B4779D"/>
    <w:rsid w:val="00B478E1"/>
    <w:rsid w:val="00B47909"/>
    <w:rsid w:val="00B47BF5"/>
    <w:rsid w:val="00B47E32"/>
    <w:rsid w:val="00B47E97"/>
    <w:rsid w:val="00B47EF5"/>
    <w:rsid w:val="00B47FC0"/>
    <w:rsid w:val="00B50BA7"/>
    <w:rsid w:val="00B50DA9"/>
    <w:rsid w:val="00B50E37"/>
    <w:rsid w:val="00B51063"/>
    <w:rsid w:val="00B510AA"/>
    <w:rsid w:val="00B5148D"/>
    <w:rsid w:val="00B51753"/>
    <w:rsid w:val="00B51840"/>
    <w:rsid w:val="00B518A4"/>
    <w:rsid w:val="00B51C04"/>
    <w:rsid w:val="00B51C9F"/>
    <w:rsid w:val="00B52576"/>
    <w:rsid w:val="00B5276D"/>
    <w:rsid w:val="00B527BB"/>
    <w:rsid w:val="00B52FED"/>
    <w:rsid w:val="00B53963"/>
    <w:rsid w:val="00B53FB4"/>
    <w:rsid w:val="00B540F1"/>
    <w:rsid w:val="00B54144"/>
    <w:rsid w:val="00B5463F"/>
    <w:rsid w:val="00B54741"/>
    <w:rsid w:val="00B54917"/>
    <w:rsid w:val="00B54ACA"/>
    <w:rsid w:val="00B54BE1"/>
    <w:rsid w:val="00B55057"/>
    <w:rsid w:val="00B55058"/>
    <w:rsid w:val="00B5547C"/>
    <w:rsid w:val="00B55D0B"/>
    <w:rsid w:val="00B563A9"/>
    <w:rsid w:val="00B56848"/>
    <w:rsid w:val="00B5685C"/>
    <w:rsid w:val="00B56C9E"/>
    <w:rsid w:val="00B57322"/>
    <w:rsid w:val="00B57B4A"/>
    <w:rsid w:val="00B57BE2"/>
    <w:rsid w:val="00B601A8"/>
    <w:rsid w:val="00B605D5"/>
    <w:rsid w:val="00B606CE"/>
    <w:rsid w:val="00B60774"/>
    <w:rsid w:val="00B609BB"/>
    <w:rsid w:val="00B60A07"/>
    <w:rsid w:val="00B60E7A"/>
    <w:rsid w:val="00B61036"/>
    <w:rsid w:val="00B612D0"/>
    <w:rsid w:val="00B616B6"/>
    <w:rsid w:val="00B6170B"/>
    <w:rsid w:val="00B61D32"/>
    <w:rsid w:val="00B61DA1"/>
    <w:rsid w:val="00B623BB"/>
    <w:rsid w:val="00B623D6"/>
    <w:rsid w:val="00B628E4"/>
    <w:rsid w:val="00B62D16"/>
    <w:rsid w:val="00B62F52"/>
    <w:rsid w:val="00B62F8E"/>
    <w:rsid w:val="00B63269"/>
    <w:rsid w:val="00B6331A"/>
    <w:rsid w:val="00B636AC"/>
    <w:rsid w:val="00B6388B"/>
    <w:rsid w:val="00B63913"/>
    <w:rsid w:val="00B63CC3"/>
    <w:rsid w:val="00B643F7"/>
    <w:rsid w:val="00B6446C"/>
    <w:rsid w:val="00B6456B"/>
    <w:rsid w:val="00B647AE"/>
    <w:rsid w:val="00B64930"/>
    <w:rsid w:val="00B65324"/>
    <w:rsid w:val="00B6546B"/>
    <w:rsid w:val="00B65B49"/>
    <w:rsid w:val="00B65BDD"/>
    <w:rsid w:val="00B65D96"/>
    <w:rsid w:val="00B66D3D"/>
    <w:rsid w:val="00B670D0"/>
    <w:rsid w:val="00B670F4"/>
    <w:rsid w:val="00B67125"/>
    <w:rsid w:val="00B67279"/>
    <w:rsid w:val="00B676E6"/>
    <w:rsid w:val="00B678D0"/>
    <w:rsid w:val="00B67F08"/>
    <w:rsid w:val="00B67FB9"/>
    <w:rsid w:val="00B7010C"/>
    <w:rsid w:val="00B70239"/>
    <w:rsid w:val="00B70277"/>
    <w:rsid w:val="00B707FA"/>
    <w:rsid w:val="00B7086A"/>
    <w:rsid w:val="00B709CB"/>
    <w:rsid w:val="00B70CE8"/>
    <w:rsid w:val="00B70EBF"/>
    <w:rsid w:val="00B71A1C"/>
    <w:rsid w:val="00B71E2E"/>
    <w:rsid w:val="00B720DD"/>
    <w:rsid w:val="00B72656"/>
    <w:rsid w:val="00B72C8F"/>
    <w:rsid w:val="00B72E36"/>
    <w:rsid w:val="00B72E61"/>
    <w:rsid w:val="00B72FE9"/>
    <w:rsid w:val="00B733EC"/>
    <w:rsid w:val="00B7360B"/>
    <w:rsid w:val="00B74B72"/>
    <w:rsid w:val="00B74D2D"/>
    <w:rsid w:val="00B74E32"/>
    <w:rsid w:val="00B7542D"/>
    <w:rsid w:val="00B754DF"/>
    <w:rsid w:val="00B75888"/>
    <w:rsid w:val="00B75B3A"/>
    <w:rsid w:val="00B768E2"/>
    <w:rsid w:val="00B76C07"/>
    <w:rsid w:val="00B76DB0"/>
    <w:rsid w:val="00B7705E"/>
    <w:rsid w:val="00B77102"/>
    <w:rsid w:val="00B772D6"/>
    <w:rsid w:val="00B77553"/>
    <w:rsid w:val="00B77712"/>
    <w:rsid w:val="00B779F8"/>
    <w:rsid w:val="00B77B0C"/>
    <w:rsid w:val="00B77E7E"/>
    <w:rsid w:val="00B808CE"/>
    <w:rsid w:val="00B80C93"/>
    <w:rsid w:val="00B80E5E"/>
    <w:rsid w:val="00B80FF2"/>
    <w:rsid w:val="00B81C2E"/>
    <w:rsid w:val="00B82422"/>
    <w:rsid w:val="00B826F6"/>
    <w:rsid w:val="00B8277E"/>
    <w:rsid w:val="00B82AA6"/>
    <w:rsid w:val="00B82D82"/>
    <w:rsid w:val="00B82E17"/>
    <w:rsid w:val="00B82F5A"/>
    <w:rsid w:val="00B82FC0"/>
    <w:rsid w:val="00B8343D"/>
    <w:rsid w:val="00B836BE"/>
    <w:rsid w:val="00B83B9B"/>
    <w:rsid w:val="00B83D1D"/>
    <w:rsid w:val="00B83E83"/>
    <w:rsid w:val="00B83FD8"/>
    <w:rsid w:val="00B843E8"/>
    <w:rsid w:val="00B84433"/>
    <w:rsid w:val="00B846BE"/>
    <w:rsid w:val="00B8483C"/>
    <w:rsid w:val="00B84899"/>
    <w:rsid w:val="00B8494C"/>
    <w:rsid w:val="00B8498B"/>
    <w:rsid w:val="00B84AA8"/>
    <w:rsid w:val="00B84B32"/>
    <w:rsid w:val="00B84CFE"/>
    <w:rsid w:val="00B84E8C"/>
    <w:rsid w:val="00B85634"/>
    <w:rsid w:val="00B8573C"/>
    <w:rsid w:val="00B85826"/>
    <w:rsid w:val="00B85985"/>
    <w:rsid w:val="00B85A54"/>
    <w:rsid w:val="00B85EAA"/>
    <w:rsid w:val="00B86049"/>
    <w:rsid w:val="00B860C8"/>
    <w:rsid w:val="00B86224"/>
    <w:rsid w:val="00B863B7"/>
    <w:rsid w:val="00B86447"/>
    <w:rsid w:val="00B86A1A"/>
    <w:rsid w:val="00B86AB5"/>
    <w:rsid w:val="00B86F3B"/>
    <w:rsid w:val="00B87050"/>
    <w:rsid w:val="00B875CF"/>
    <w:rsid w:val="00B87664"/>
    <w:rsid w:val="00B87C7B"/>
    <w:rsid w:val="00B9000C"/>
    <w:rsid w:val="00B9004D"/>
    <w:rsid w:val="00B908E6"/>
    <w:rsid w:val="00B90C07"/>
    <w:rsid w:val="00B90EBE"/>
    <w:rsid w:val="00B90FAC"/>
    <w:rsid w:val="00B9134C"/>
    <w:rsid w:val="00B91532"/>
    <w:rsid w:val="00B91CCF"/>
    <w:rsid w:val="00B91D5F"/>
    <w:rsid w:val="00B91EAB"/>
    <w:rsid w:val="00B9220C"/>
    <w:rsid w:val="00B922AB"/>
    <w:rsid w:val="00B92724"/>
    <w:rsid w:val="00B92738"/>
    <w:rsid w:val="00B92B68"/>
    <w:rsid w:val="00B92DA6"/>
    <w:rsid w:val="00B93104"/>
    <w:rsid w:val="00B93958"/>
    <w:rsid w:val="00B93BBC"/>
    <w:rsid w:val="00B945DB"/>
    <w:rsid w:val="00B947E1"/>
    <w:rsid w:val="00B94AA6"/>
    <w:rsid w:val="00B95B39"/>
    <w:rsid w:val="00B95B8B"/>
    <w:rsid w:val="00B960A2"/>
    <w:rsid w:val="00B9646B"/>
    <w:rsid w:val="00B965FC"/>
    <w:rsid w:val="00B96CE9"/>
    <w:rsid w:val="00B96E34"/>
    <w:rsid w:val="00B975B2"/>
    <w:rsid w:val="00B9760A"/>
    <w:rsid w:val="00B97E40"/>
    <w:rsid w:val="00B97E80"/>
    <w:rsid w:val="00BA0795"/>
    <w:rsid w:val="00BA0ACF"/>
    <w:rsid w:val="00BA0CD4"/>
    <w:rsid w:val="00BA0FE8"/>
    <w:rsid w:val="00BA1081"/>
    <w:rsid w:val="00BA1178"/>
    <w:rsid w:val="00BA119F"/>
    <w:rsid w:val="00BA15F6"/>
    <w:rsid w:val="00BA171E"/>
    <w:rsid w:val="00BA18D4"/>
    <w:rsid w:val="00BA1A5B"/>
    <w:rsid w:val="00BA1CB5"/>
    <w:rsid w:val="00BA1EAD"/>
    <w:rsid w:val="00BA2376"/>
    <w:rsid w:val="00BA2CD7"/>
    <w:rsid w:val="00BA332D"/>
    <w:rsid w:val="00BA3469"/>
    <w:rsid w:val="00BA35AB"/>
    <w:rsid w:val="00BA3774"/>
    <w:rsid w:val="00BA3846"/>
    <w:rsid w:val="00BA3976"/>
    <w:rsid w:val="00BA3EDD"/>
    <w:rsid w:val="00BA4266"/>
    <w:rsid w:val="00BA4674"/>
    <w:rsid w:val="00BA4B01"/>
    <w:rsid w:val="00BA4D21"/>
    <w:rsid w:val="00BA4D73"/>
    <w:rsid w:val="00BA4EDF"/>
    <w:rsid w:val="00BA4EE1"/>
    <w:rsid w:val="00BA558E"/>
    <w:rsid w:val="00BA5878"/>
    <w:rsid w:val="00BA5B1D"/>
    <w:rsid w:val="00BA5EC0"/>
    <w:rsid w:val="00BA6217"/>
    <w:rsid w:val="00BA6319"/>
    <w:rsid w:val="00BA689F"/>
    <w:rsid w:val="00BA698F"/>
    <w:rsid w:val="00BA6AE2"/>
    <w:rsid w:val="00BA7217"/>
    <w:rsid w:val="00BA7263"/>
    <w:rsid w:val="00BA73DF"/>
    <w:rsid w:val="00BA73ED"/>
    <w:rsid w:val="00BA7A41"/>
    <w:rsid w:val="00BA7BFA"/>
    <w:rsid w:val="00BA7C88"/>
    <w:rsid w:val="00BA7DBC"/>
    <w:rsid w:val="00BA7E49"/>
    <w:rsid w:val="00BA7ECC"/>
    <w:rsid w:val="00BA7EE4"/>
    <w:rsid w:val="00BB02FF"/>
    <w:rsid w:val="00BB0D18"/>
    <w:rsid w:val="00BB11ED"/>
    <w:rsid w:val="00BB1F12"/>
    <w:rsid w:val="00BB1F16"/>
    <w:rsid w:val="00BB1FDF"/>
    <w:rsid w:val="00BB20A6"/>
    <w:rsid w:val="00BB21C5"/>
    <w:rsid w:val="00BB2A06"/>
    <w:rsid w:val="00BB3022"/>
    <w:rsid w:val="00BB32D8"/>
    <w:rsid w:val="00BB342B"/>
    <w:rsid w:val="00BB3566"/>
    <w:rsid w:val="00BB35D7"/>
    <w:rsid w:val="00BB36AC"/>
    <w:rsid w:val="00BB3C09"/>
    <w:rsid w:val="00BB4098"/>
    <w:rsid w:val="00BB421B"/>
    <w:rsid w:val="00BB42AC"/>
    <w:rsid w:val="00BB4436"/>
    <w:rsid w:val="00BB4B16"/>
    <w:rsid w:val="00BB4B4A"/>
    <w:rsid w:val="00BB4D62"/>
    <w:rsid w:val="00BB534F"/>
    <w:rsid w:val="00BB56E8"/>
    <w:rsid w:val="00BB57AF"/>
    <w:rsid w:val="00BB59A9"/>
    <w:rsid w:val="00BB5CAB"/>
    <w:rsid w:val="00BB5E19"/>
    <w:rsid w:val="00BB5E37"/>
    <w:rsid w:val="00BB5F66"/>
    <w:rsid w:val="00BB6444"/>
    <w:rsid w:val="00BB6809"/>
    <w:rsid w:val="00BB7136"/>
    <w:rsid w:val="00BB71DA"/>
    <w:rsid w:val="00BB72C9"/>
    <w:rsid w:val="00BB7B00"/>
    <w:rsid w:val="00BB7DDE"/>
    <w:rsid w:val="00BC01E5"/>
    <w:rsid w:val="00BC07A2"/>
    <w:rsid w:val="00BC08BF"/>
    <w:rsid w:val="00BC0FB7"/>
    <w:rsid w:val="00BC1527"/>
    <w:rsid w:val="00BC156C"/>
    <w:rsid w:val="00BC15F1"/>
    <w:rsid w:val="00BC1910"/>
    <w:rsid w:val="00BC1EBC"/>
    <w:rsid w:val="00BC2306"/>
    <w:rsid w:val="00BC274A"/>
    <w:rsid w:val="00BC2A58"/>
    <w:rsid w:val="00BC2BC5"/>
    <w:rsid w:val="00BC2C16"/>
    <w:rsid w:val="00BC2F45"/>
    <w:rsid w:val="00BC30E4"/>
    <w:rsid w:val="00BC3A8A"/>
    <w:rsid w:val="00BC4186"/>
    <w:rsid w:val="00BC4518"/>
    <w:rsid w:val="00BC4757"/>
    <w:rsid w:val="00BC4DE6"/>
    <w:rsid w:val="00BC50AD"/>
    <w:rsid w:val="00BC50DB"/>
    <w:rsid w:val="00BC50FF"/>
    <w:rsid w:val="00BC56AD"/>
    <w:rsid w:val="00BC5A1A"/>
    <w:rsid w:val="00BC5C4F"/>
    <w:rsid w:val="00BC5C51"/>
    <w:rsid w:val="00BC5EFF"/>
    <w:rsid w:val="00BC65AD"/>
    <w:rsid w:val="00BC6AAD"/>
    <w:rsid w:val="00BC6D24"/>
    <w:rsid w:val="00BC6DF2"/>
    <w:rsid w:val="00BC6F23"/>
    <w:rsid w:val="00BC74D4"/>
    <w:rsid w:val="00BC7810"/>
    <w:rsid w:val="00BC7F0B"/>
    <w:rsid w:val="00BD0201"/>
    <w:rsid w:val="00BD051C"/>
    <w:rsid w:val="00BD070F"/>
    <w:rsid w:val="00BD08D5"/>
    <w:rsid w:val="00BD0B34"/>
    <w:rsid w:val="00BD0D79"/>
    <w:rsid w:val="00BD0F0F"/>
    <w:rsid w:val="00BD0F27"/>
    <w:rsid w:val="00BD10F8"/>
    <w:rsid w:val="00BD11AB"/>
    <w:rsid w:val="00BD22BF"/>
    <w:rsid w:val="00BD2320"/>
    <w:rsid w:val="00BD2AB4"/>
    <w:rsid w:val="00BD3136"/>
    <w:rsid w:val="00BD31DF"/>
    <w:rsid w:val="00BD3662"/>
    <w:rsid w:val="00BD3D29"/>
    <w:rsid w:val="00BD4061"/>
    <w:rsid w:val="00BD4097"/>
    <w:rsid w:val="00BD416C"/>
    <w:rsid w:val="00BD4178"/>
    <w:rsid w:val="00BD43DA"/>
    <w:rsid w:val="00BD44F6"/>
    <w:rsid w:val="00BD484D"/>
    <w:rsid w:val="00BD4E66"/>
    <w:rsid w:val="00BD5054"/>
    <w:rsid w:val="00BD533A"/>
    <w:rsid w:val="00BD56C5"/>
    <w:rsid w:val="00BD5801"/>
    <w:rsid w:val="00BD6189"/>
    <w:rsid w:val="00BD62E9"/>
    <w:rsid w:val="00BD6359"/>
    <w:rsid w:val="00BD69A0"/>
    <w:rsid w:val="00BD6A16"/>
    <w:rsid w:val="00BD6F5C"/>
    <w:rsid w:val="00BD6FF9"/>
    <w:rsid w:val="00BD723D"/>
    <w:rsid w:val="00BD7331"/>
    <w:rsid w:val="00BD76A7"/>
    <w:rsid w:val="00BD786E"/>
    <w:rsid w:val="00BD79CF"/>
    <w:rsid w:val="00BD7AFD"/>
    <w:rsid w:val="00BD7B84"/>
    <w:rsid w:val="00BD7D7B"/>
    <w:rsid w:val="00BD7EE2"/>
    <w:rsid w:val="00BE0336"/>
    <w:rsid w:val="00BE059B"/>
    <w:rsid w:val="00BE06C0"/>
    <w:rsid w:val="00BE168F"/>
    <w:rsid w:val="00BE1A55"/>
    <w:rsid w:val="00BE1C0F"/>
    <w:rsid w:val="00BE1C87"/>
    <w:rsid w:val="00BE1F40"/>
    <w:rsid w:val="00BE1F93"/>
    <w:rsid w:val="00BE21C8"/>
    <w:rsid w:val="00BE241E"/>
    <w:rsid w:val="00BE26D3"/>
    <w:rsid w:val="00BE272B"/>
    <w:rsid w:val="00BE28DE"/>
    <w:rsid w:val="00BE2A5D"/>
    <w:rsid w:val="00BE3019"/>
    <w:rsid w:val="00BE38A3"/>
    <w:rsid w:val="00BE3DA5"/>
    <w:rsid w:val="00BE4054"/>
    <w:rsid w:val="00BE4268"/>
    <w:rsid w:val="00BE42DB"/>
    <w:rsid w:val="00BE469A"/>
    <w:rsid w:val="00BE477E"/>
    <w:rsid w:val="00BE47D4"/>
    <w:rsid w:val="00BE49A2"/>
    <w:rsid w:val="00BE4CA8"/>
    <w:rsid w:val="00BE507D"/>
    <w:rsid w:val="00BE57FF"/>
    <w:rsid w:val="00BE59F1"/>
    <w:rsid w:val="00BE5C4E"/>
    <w:rsid w:val="00BE5FC8"/>
    <w:rsid w:val="00BE6594"/>
    <w:rsid w:val="00BE66DC"/>
    <w:rsid w:val="00BE6A82"/>
    <w:rsid w:val="00BE6AE5"/>
    <w:rsid w:val="00BE7247"/>
    <w:rsid w:val="00BE730E"/>
    <w:rsid w:val="00BE73BD"/>
    <w:rsid w:val="00BE770E"/>
    <w:rsid w:val="00BE79BB"/>
    <w:rsid w:val="00BE7AB0"/>
    <w:rsid w:val="00BE7B32"/>
    <w:rsid w:val="00BE7B4B"/>
    <w:rsid w:val="00BE7DD2"/>
    <w:rsid w:val="00BF02CD"/>
    <w:rsid w:val="00BF0738"/>
    <w:rsid w:val="00BF0909"/>
    <w:rsid w:val="00BF0B6A"/>
    <w:rsid w:val="00BF0F3E"/>
    <w:rsid w:val="00BF1305"/>
    <w:rsid w:val="00BF1806"/>
    <w:rsid w:val="00BF1CD1"/>
    <w:rsid w:val="00BF2017"/>
    <w:rsid w:val="00BF2078"/>
    <w:rsid w:val="00BF20F4"/>
    <w:rsid w:val="00BF2130"/>
    <w:rsid w:val="00BF250F"/>
    <w:rsid w:val="00BF2B7C"/>
    <w:rsid w:val="00BF2C8F"/>
    <w:rsid w:val="00BF2D4E"/>
    <w:rsid w:val="00BF3079"/>
    <w:rsid w:val="00BF356E"/>
    <w:rsid w:val="00BF38DC"/>
    <w:rsid w:val="00BF4032"/>
    <w:rsid w:val="00BF46AF"/>
    <w:rsid w:val="00BF4760"/>
    <w:rsid w:val="00BF4D6B"/>
    <w:rsid w:val="00BF52C6"/>
    <w:rsid w:val="00BF536F"/>
    <w:rsid w:val="00BF53BB"/>
    <w:rsid w:val="00BF5621"/>
    <w:rsid w:val="00BF5A89"/>
    <w:rsid w:val="00BF5AFD"/>
    <w:rsid w:val="00BF6336"/>
    <w:rsid w:val="00BF685D"/>
    <w:rsid w:val="00BF6925"/>
    <w:rsid w:val="00BF6A8F"/>
    <w:rsid w:val="00BF6B04"/>
    <w:rsid w:val="00BF6C37"/>
    <w:rsid w:val="00BF7168"/>
    <w:rsid w:val="00BF74F6"/>
    <w:rsid w:val="00BF75E7"/>
    <w:rsid w:val="00BF7609"/>
    <w:rsid w:val="00BF79A8"/>
    <w:rsid w:val="00BF7A52"/>
    <w:rsid w:val="00C002B2"/>
    <w:rsid w:val="00C00451"/>
    <w:rsid w:val="00C005BE"/>
    <w:rsid w:val="00C009E9"/>
    <w:rsid w:val="00C00D2C"/>
    <w:rsid w:val="00C00FED"/>
    <w:rsid w:val="00C01FF9"/>
    <w:rsid w:val="00C02A09"/>
    <w:rsid w:val="00C02C0E"/>
    <w:rsid w:val="00C02D11"/>
    <w:rsid w:val="00C03081"/>
    <w:rsid w:val="00C03101"/>
    <w:rsid w:val="00C032A5"/>
    <w:rsid w:val="00C03307"/>
    <w:rsid w:val="00C0338A"/>
    <w:rsid w:val="00C035ED"/>
    <w:rsid w:val="00C03A09"/>
    <w:rsid w:val="00C03E29"/>
    <w:rsid w:val="00C04157"/>
    <w:rsid w:val="00C0475B"/>
    <w:rsid w:val="00C05215"/>
    <w:rsid w:val="00C052C9"/>
    <w:rsid w:val="00C0545D"/>
    <w:rsid w:val="00C058D6"/>
    <w:rsid w:val="00C05917"/>
    <w:rsid w:val="00C05A35"/>
    <w:rsid w:val="00C05BDA"/>
    <w:rsid w:val="00C05E6D"/>
    <w:rsid w:val="00C05EF6"/>
    <w:rsid w:val="00C06CCB"/>
    <w:rsid w:val="00C06DB0"/>
    <w:rsid w:val="00C06F13"/>
    <w:rsid w:val="00C06F50"/>
    <w:rsid w:val="00C07144"/>
    <w:rsid w:val="00C0735B"/>
    <w:rsid w:val="00C10261"/>
    <w:rsid w:val="00C10847"/>
    <w:rsid w:val="00C10931"/>
    <w:rsid w:val="00C10A96"/>
    <w:rsid w:val="00C10AAF"/>
    <w:rsid w:val="00C10CA6"/>
    <w:rsid w:val="00C10F10"/>
    <w:rsid w:val="00C11008"/>
    <w:rsid w:val="00C1176A"/>
    <w:rsid w:val="00C11ABE"/>
    <w:rsid w:val="00C11F51"/>
    <w:rsid w:val="00C12228"/>
    <w:rsid w:val="00C12CA5"/>
    <w:rsid w:val="00C12CAF"/>
    <w:rsid w:val="00C12CD1"/>
    <w:rsid w:val="00C1371B"/>
    <w:rsid w:val="00C13793"/>
    <w:rsid w:val="00C138E1"/>
    <w:rsid w:val="00C14076"/>
    <w:rsid w:val="00C1442C"/>
    <w:rsid w:val="00C14536"/>
    <w:rsid w:val="00C14553"/>
    <w:rsid w:val="00C1495A"/>
    <w:rsid w:val="00C14D7C"/>
    <w:rsid w:val="00C150DF"/>
    <w:rsid w:val="00C1542A"/>
    <w:rsid w:val="00C15445"/>
    <w:rsid w:val="00C15605"/>
    <w:rsid w:val="00C1576F"/>
    <w:rsid w:val="00C1587F"/>
    <w:rsid w:val="00C159FF"/>
    <w:rsid w:val="00C164E6"/>
    <w:rsid w:val="00C16A2E"/>
    <w:rsid w:val="00C16FF9"/>
    <w:rsid w:val="00C1746F"/>
    <w:rsid w:val="00C1776C"/>
    <w:rsid w:val="00C17A2A"/>
    <w:rsid w:val="00C17EB4"/>
    <w:rsid w:val="00C17FBD"/>
    <w:rsid w:val="00C20A4B"/>
    <w:rsid w:val="00C20AE5"/>
    <w:rsid w:val="00C20B5A"/>
    <w:rsid w:val="00C211EF"/>
    <w:rsid w:val="00C217AB"/>
    <w:rsid w:val="00C21CF1"/>
    <w:rsid w:val="00C21D5B"/>
    <w:rsid w:val="00C21E32"/>
    <w:rsid w:val="00C22328"/>
    <w:rsid w:val="00C22401"/>
    <w:rsid w:val="00C22B22"/>
    <w:rsid w:val="00C22BA0"/>
    <w:rsid w:val="00C22F37"/>
    <w:rsid w:val="00C2324D"/>
    <w:rsid w:val="00C236D0"/>
    <w:rsid w:val="00C23733"/>
    <w:rsid w:val="00C23DE1"/>
    <w:rsid w:val="00C23EFA"/>
    <w:rsid w:val="00C24118"/>
    <w:rsid w:val="00C243AA"/>
    <w:rsid w:val="00C24D1B"/>
    <w:rsid w:val="00C24DD0"/>
    <w:rsid w:val="00C2528C"/>
    <w:rsid w:val="00C25AC4"/>
    <w:rsid w:val="00C25BD2"/>
    <w:rsid w:val="00C25F30"/>
    <w:rsid w:val="00C269EB"/>
    <w:rsid w:val="00C26A4C"/>
    <w:rsid w:val="00C26C7C"/>
    <w:rsid w:val="00C26E87"/>
    <w:rsid w:val="00C270E2"/>
    <w:rsid w:val="00C27404"/>
    <w:rsid w:val="00C2741C"/>
    <w:rsid w:val="00C30F14"/>
    <w:rsid w:val="00C311E6"/>
    <w:rsid w:val="00C31AC9"/>
    <w:rsid w:val="00C31D77"/>
    <w:rsid w:val="00C32050"/>
    <w:rsid w:val="00C328D1"/>
    <w:rsid w:val="00C33154"/>
    <w:rsid w:val="00C332E4"/>
    <w:rsid w:val="00C3398F"/>
    <w:rsid w:val="00C33C54"/>
    <w:rsid w:val="00C33F9D"/>
    <w:rsid w:val="00C3438F"/>
    <w:rsid w:val="00C343B9"/>
    <w:rsid w:val="00C34A3A"/>
    <w:rsid w:val="00C34B95"/>
    <w:rsid w:val="00C34BF7"/>
    <w:rsid w:val="00C3533D"/>
    <w:rsid w:val="00C356F0"/>
    <w:rsid w:val="00C357B1"/>
    <w:rsid w:val="00C35800"/>
    <w:rsid w:val="00C35B3B"/>
    <w:rsid w:val="00C367CF"/>
    <w:rsid w:val="00C36ACC"/>
    <w:rsid w:val="00C372EB"/>
    <w:rsid w:val="00C37561"/>
    <w:rsid w:val="00C375E5"/>
    <w:rsid w:val="00C375FD"/>
    <w:rsid w:val="00C37892"/>
    <w:rsid w:val="00C37C7F"/>
    <w:rsid w:val="00C37D92"/>
    <w:rsid w:val="00C37DCB"/>
    <w:rsid w:val="00C37F1E"/>
    <w:rsid w:val="00C40091"/>
    <w:rsid w:val="00C40310"/>
    <w:rsid w:val="00C4037B"/>
    <w:rsid w:val="00C40A0F"/>
    <w:rsid w:val="00C40ABD"/>
    <w:rsid w:val="00C40C6C"/>
    <w:rsid w:val="00C40E1C"/>
    <w:rsid w:val="00C40E8A"/>
    <w:rsid w:val="00C4116D"/>
    <w:rsid w:val="00C41651"/>
    <w:rsid w:val="00C41FD3"/>
    <w:rsid w:val="00C420ED"/>
    <w:rsid w:val="00C42430"/>
    <w:rsid w:val="00C42A76"/>
    <w:rsid w:val="00C42F41"/>
    <w:rsid w:val="00C430B9"/>
    <w:rsid w:val="00C43681"/>
    <w:rsid w:val="00C44E09"/>
    <w:rsid w:val="00C44E28"/>
    <w:rsid w:val="00C44E89"/>
    <w:rsid w:val="00C44FD8"/>
    <w:rsid w:val="00C45056"/>
    <w:rsid w:val="00C452E0"/>
    <w:rsid w:val="00C463E4"/>
    <w:rsid w:val="00C466C1"/>
    <w:rsid w:val="00C46726"/>
    <w:rsid w:val="00C46E86"/>
    <w:rsid w:val="00C4718D"/>
    <w:rsid w:val="00C47206"/>
    <w:rsid w:val="00C472B4"/>
    <w:rsid w:val="00C47420"/>
    <w:rsid w:val="00C4755E"/>
    <w:rsid w:val="00C4777E"/>
    <w:rsid w:val="00C47789"/>
    <w:rsid w:val="00C477B5"/>
    <w:rsid w:val="00C47B66"/>
    <w:rsid w:val="00C47FB7"/>
    <w:rsid w:val="00C50634"/>
    <w:rsid w:val="00C508D0"/>
    <w:rsid w:val="00C50B3E"/>
    <w:rsid w:val="00C513C7"/>
    <w:rsid w:val="00C51583"/>
    <w:rsid w:val="00C519A3"/>
    <w:rsid w:val="00C51FBB"/>
    <w:rsid w:val="00C5220A"/>
    <w:rsid w:val="00C5247A"/>
    <w:rsid w:val="00C52D3D"/>
    <w:rsid w:val="00C52ECB"/>
    <w:rsid w:val="00C5301C"/>
    <w:rsid w:val="00C532C4"/>
    <w:rsid w:val="00C538E2"/>
    <w:rsid w:val="00C53B04"/>
    <w:rsid w:val="00C53C3C"/>
    <w:rsid w:val="00C543C1"/>
    <w:rsid w:val="00C54DF4"/>
    <w:rsid w:val="00C54DFA"/>
    <w:rsid w:val="00C54FF3"/>
    <w:rsid w:val="00C55359"/>
    <w:rsid w:val="00C55802"/>
    <w:rsid w:val="00C55A12"/>
    <w:rsid w:val="00C560C5"/>
    <w:rsid w:val="00C56193"/>
    <w:rsid w:val="00C56273"/>
    <w:rsid w:val="00C56582"/>
    <w:rsid w:val="00C568FE"/>
    <w:rsid w:val="00C56B98"/>
    <w:rsid w:val="00C56BB3"/>
    <w:rsid w:val="00C56E69"/>
    <w:rsid w:val="00C56EC4"/>
    <w:rsid w:val="00C5701D"/>
    <w:rsid w:val="00C5745C"/>
    <w:rsid w:val="00C574DA"/>
    <w:rsid w:val="00C57810"/>
    <w:rsid w:val="00C57915"/>
    <w:rsid w:val="00C57C42"/>
    <w:rsid w:val="00C57C82"/>
    <w:rsid w:val="00C6025E"/>
    <w:rsid w:val="00C60593"/>
    <w:rsid w:val="00C605EE"/>
    <w:rsid w:val="00C60D01"/>
    <w:rsid w:val="00C611E0"/>
    <w:rsid w:val="00C619F2"/>
    <w:rsid w:val="00C61E0B"/>
    <w:rsid w:val="00C61F65"/>
    <w:rsid w:val="00C62094"/>
    <w:rsid w:val="00C62745"/>
    <w:rsid w:val="00C63044"/>
    <w:rsid w:val="00C63397"/>
    <w:rsid w:val="00C634F3"/>
    <w:rsid w:val="00C6351D"/>
    <w:rsid w:val="00C638DA"/>
    <w:rsid w:val="00C63AE6"/>
    <w:rsid w:val="00C63BF3"/>
    <w:rsid w:val="00C63C03"/>
    <w:rsid w:val="00C6409E"/>
    <w:rsid w:val="00C64286"/>
    <w:rsid w:val="00C64297"/>
    <w:rsid w:val="00C6474D"/>
    <w:rsid w:val="00C64FB3"/>
    <w:rsid w:val="00C64FDD"/>
    <w:rsid w:val="00C659E0"/>
    <w:rsid w:val="00C65BE7"/>
    <w:rsid w:val="00C65CA6"/>
    <w:rsid w:val="00C65FD4"/>
    <w:rsid w:val="00C6677E"/>
    <w:rsid w:val="00C668A4"/>
    <w:rsid w:val="00C6702B"/>
    <w:rsid w:val="00C6730B"/>
    <w:rsid w:val="00C673B1"/>
    <w:rsid w:val="00C674A4"/>
    <w:rsid w:val="00C674E5"/>
    <w:rsid w:val="00C67D58"/>
    <w:rsid w:val="00C67E65"/>
    <w:rsid w:val="00C7011E"/>
    <w:rsid w:val="00C7047A"/>
    <w:rsid w:val="00C70763"/>
    <w:rsid w:val="00C709F9"/>
    <w:rsid w:val="00C7158F"/>
    <w:rsid w:val="00C719A1"/>
    <w:rsid w:val="00C71CA7"/>
    <w:rsid w:val="00C71D63"/>
    <w:rsid w:val="00C72297"/>
    <w:rsid w:val="00C723F3"/>
    <w:rsid w:val="00C72FA6"/>
    <w:rsid w:val="00C73027"/>
    <w:rsid w:val="00C733AC"/>
    <w:rsid w:val="00C73701"/>
    <w:rsid w:val="00C73E3D"/>
    <w:rsid w:val="00C73EAA"/>
    <w:rsid w:val="00C7432A"/>
    <w:rsid w:val="00C74670"/>
    <w:rsid w:val="00C7469C"/>
    <w:rsid w:val="00C747E6"/>
    <w:rsid w:val="00C74AB3"/>
    <w:rsid w:val="00C74AEA"/>
    <w:rsid w:val="00C74E17"/>
    <w:rsid w:val="00C74EFD"/>
    <w:rsid w:val="00C74F04"/>
    <w:rsid w:val="00C74F3D"/>
    <w:rsid w:val="00C7524C"/>
    <w:rsid w:val="00C757B2"/>
    <w:rsid w:val="00C759CB"/>
    <w:rsid w:val="00C7619C"/>
    <w:rsid w:val="00C761AA"/>
    <w:rsid w:val="00C76543"/>
    <w:rsid w:val="00C766DD"/>
    <w:rsid w:val="00C76A7F"/>
    <w:rsid w:val="00C76CF0"/>
    <w:rsid w:val="00C76CF3"/>
    <w:rsid w:val="00C76E0D"/>
    <w:rsid w:val="00C77401"/>
    <w:rsid w:val="00C77625"/>
    <w:rsid w:val="00C77928"/>
    <w:rsid w:val="00C77AED"/>
    <w:rsid w:val="00C77B80"/>
    <w:rsid w:val="00C77CED"/>
    <w:rsid w:val="00C8010E"/>
    <w:rsid w:val="00C80657"/>
    <w:rsid w:val="00C807C3"/>
    <w:rsid w:val="00C81691"/>
    <w:rsid w:val="00C81960"/>
    <w:rsid w:val="00C82527"/>
    <w:rsid w:val="00C82861"/>
    <w:rsid w:val="00C8351F"/>
    <w:rsid w:val="00C83C8F"/>
    <w:rsid w:val="00C83EFA"/>
    <w:rsid w:val="00C83F41"/>
    <w:rsid w:val="00C83FAC"/>
    <w:rsid w:val="00C8402E"/>
    <w:rsid w:val="00C8414D"/>
    <w:rsid w:val="00C84511"/>
    <w:rsid w:val="00C84561"/>
    <w:rsid w:val="00C84712"/>
    <w:rsid w:val="00C84AC9"/>
    <w:rsid w:val="00C84B70"/>
    <w:rsid w:val="00C850C1"/>
    <w:rsid w:val="00C853FB"/>
    <w:rsid w:val="00C8556C"/>
    <w:rsid w:val="00C8566A"/>
    <w:rsid w:val="00C856BF"/>
    <w:rsid w:val="00C857DB"/>
    <w:rsid w:val="00C8599F"/>
    <w:rsid w:val="00C8634B"/>
    <w:rsid w:val="00C86383"/>
    <w:rsid w:val="00C866A4"/>
    <w:rsid w:val="00C86B62"/>
    <w:rsid w:val="00C86B6A"/>
    <w:rsid w:val="00C86D63"/>
    <w:rsid w:val="00C877C7"/>
    <w:rsid w:val="00C87F6B"/>
    <w:rsid w:val="00C90697"/>
    <w:rsid w:val="00C90917"/>
    <w:rsid w:val="00C90A55"/>
    <w:rsid w:val="00C91C47"/>
    <w:rsid w:val="00C91C64"/>
    <w:rsid w:val="00C91C7E"/>
    <w:rsid w:val="00C91F4C"/>
    <w:rsid w:val="00C9217D"/>
    <w:rsid w:val="00C925E5"/>
    <w:rsid w:val="00C931A5"/>
    <w:rsid w:val="00C93396"/>
    <w:rsid w:val="00C93EB1"/>
    <w:rsid w:val="00C94552"/>
    <w:rsid w:val="00C948F8"/>
    <w:rsid w:val="00C94A24"/>
    <w:rsid w:val="00C952CC"/>
    <w:rsid w:val="00C955BE"/>
    <w:rsid w:val="00C955C5"/>
    <w:rsid w:val="00C9567D"/>
    <w:rsid w:val="00C95734"/>
    <w:rsid w:val="00C95BD1"/>
    <w:rsid w:val="00C95E4C"/>
    <w:rsid w:val="00C95FA1"/>
    <w:rsid w:val="00C960FB"/>
    <w:rsid w:val="00C96567"/>
    <w:rsid w:val="00C966AA"/>
    <w:rsid w:val="00C96A9B"/>
    <w:rsid w:val="00C96AAA"/>
    <w:rsid w:val="00C96B13"/>
    <w:rsid w:val="00C96E38"/>
    <w:rsid w:val="00C97824"/>
    <w:rsid w:val="00C97F60"/>
    <w:rsid w:val="00C97F79"/>
    <w:rsid w:val="00CA0529"/>
    <w:rsid w:val="00CA0759"/>
    <w:rsid w:val="00CA0E3E"/>
    <w:rsid w:val="00CA13F6"/>
    <w:rsid w:val="00CA2061"/>
    <w:rsid w:val="00CA230B"/>
    <w:rsid w:val="00CA26D7"/>
    <w:rsid w:val="00CA2E47"/>
    <w:rsid w:val="00CA2FC1"/>
    <w:rsid w:val="00CA347A"/>
    <w:rsid w:val="00CA39A3"/>
    <w:rsid w:val="00CA3DD7"/>
    <w:rsid w:val="00CA4684"/>
    <w:rsid w:val="00CA48D0"/>
    <w:rsid w:val="00CA48F0"/>
    <w:rsid w:val="00CA4B2A"/>
    <w:rsid w:val="00CA4BFD"/>
    <w:rsid w:val="00CA4FF9"/>
    <w:rsid w:val="00CA56D2"/>
    <w:rsid w:val="00CA597B"/>
    <w:rsid w:val="00CA60D3"/>
    <w:rsid w:val="00CA6B85"/>
    <w:rsid w:val="00CA6BF2"/>
    <w:rsid w:val="00CA6FA2"/>
    <w:rsid w:val="00CA72B2"/>
    <w:rsid w:val="00CA7374"/>
    <w:rsid w:val="00CA76E9"/>
    <w:rsid w:val="00CA7837"/>
    <w:rsid w:val="00CA79C5"/>
    <w:rsid w:val="00CA7DAC"/>
    <w:rsid w:val="00CA7EBC"/>
    <w:rsid w:val="00CB057C"/>
    <w:rsid w:val="00CB0627"/>
    <w:rsid w:val="00CB0BDF"/>
    <w:rsid w:val="00CB0E06"/>
    <w:rsid w:val="00CB0E62"/>
    <w:rsid w:val="00CB0F7C"/>
    <w:rsid w:val="00CB18E5"/>
    <w:rsid w:val="00CB1B12"/>
    <w:rsid w:val="00CB251F"/>
    <w:rsid w:val="00CB257A"/>
    <w:rsid w:val="00CB30AA"/>
    <w:rsid w:val="00CB3215"/>
    <w:rsid w:val="00CB3270"/>
    <w:rsid w:val="00CB3817"/>
    <w:rsid w:val="00CB40A9"/>
    <w:rsid w:val="00CB42F2"/>
    <w:rsid w:val="00CB491D"/>
    <w:rsid w:val="00CB4AB4"/>
    <w:rsid w:val="00CB533C"/>
    <w:rsid w:val="00CB59C7"/>
    <w:rsid w:val="00CB5A85"/>
    <w:rsid w:val="00CB615D"/>
    <w:rsid w:val="00CB62E6"/>
    <w:rsid w:val="00CB6BD8"/>
    <w:rsid w:val="00CB6D0E"/>
    <w:rsid w:val="00CB7199"/>
    <w:rsid w:val="00CB7219"/>
    <w:rsid w:val="00CB747B"/>
    <w:rsid w:val="00CB751A"/>
    <w:rsid w:val="00CB76C7"/>
    <w:rsid w:val="00CB77AF"/>
    <w:rsid w:val="00CB77D5"/>
    <w:rsid w:val="00CB7BBC"/>
    <w:rsid w:val="00CC00A4"/>
    <w:rsid w:val="00CC028D"/>
    <w:rsid w:val="00CC0387"/>
    <w:rsid w:val="00CC06EA"/>
    <w:rsid w:val="00CC08C7"/>
    <w:rsid w:val="00CC0D47"/>
    <w:rsid w:val="00CC0E8B"/>
    <w:rsid w:val="00CC15FB"/>
    <w:rsid w:val="00CC1638"/>
    <w:rsid w:val="00CC16C8"/>
    <w:rsid w:val="00CC1703"/>
    <w:rsid w:val="00CC199C"/>
    <w:rsid w:val="00CC1DDE"/>
    <w:rsid w:val="00CC1F9E"/>
    <w:rsid w:val="00CC226E"/>
    <w:rsid w:val="00CC2563"/>
    <w:rsid w:val="00CC27D7"/>
    <w:rsid w:val="00CC29B8"/>
    <w:rsid w:val="00CC2A0E"/>
    <w:rsid w:val="00CC2D72"/>
    <w:rsid w:val="00CC32D4"/>
    <w:rsid w:val="00CC334A"/>
    <w:rsid w:val="00CC349D"/>
    <w:rsid w:val="00CC36B9"/>
    <w:rsid w:val="00CC3813"/>
    <w:rsid w:val="00CC38D4"/>
    <w:rsid w:val="00CC3B1E"/>
    <w:rsid w:val="00CC3CAD"/>
    <w:rsid w:val="00CC3DA1"/>
    <w:rsid w:val="00CC43CA"/>
    <w:rsid w:val="00CC446A"/>
    <w:rsid w:val="00CC4B81"/>
    <w:rsid w:val="00CC4DF6"/>
    <w:rsid w:val="00CC4FA1"/>
    <w:rsid w:val="00CC575E"/>
    <w:rsid w:val="00CC59FA"/>
    <w:rsid w:val="00CC64B4"/>
    <w:rsid w:val="00CC6A4F"/>
    <w:rsid w:val="00CC6C74"/>
    <w:rsid w:val="00CC72A6"/>
    <w:rsid w:val="00CC735E"/>
    <w:rsid w:val="00CC7584"/>
    <w:rsid w:val="00CC76D3"/>
    <w:rsid w:val="00CC7831"/>
    <w:rsid w:val="00CC7BB5"/>
    <w:rsid w:val="00CD0055"/>
    <w:rsid w:val="00CD0070"/>
    <w:rsid w:val="00CD0307"/>
    <w:rsid w:val="00CD05B0"/>
    <w:rsid w:val="00CD0821"/>
    <w:rsid w:val="00CD16C5"/>
    <w:rsid w:val="00CD26DC"/>
    <w:rsid w:val="00CD2792"/>
    <w:rsid w:val="00CD2836"/>
    <w:rsid w:val="00CD2BE7"/>
    <w:rsid w:val="00CD2C04"/>
    <w:rsid w:val="00CD2D6D"/>
    <w:rsid w:val="00CD2EA0"/>
    <w:rsid w:val="00CD3058"/>
    <w:rsid w:val="00CD3B40"/>
    <w:rsid w:val="00CD437B"/>
    <w:rsid w:val="00CD4538"/>
    <w:rsid w:val="00CD4881"/>
    <w:rsid w:val="00CD4E84"/>
    <w:rsid w:val="00CD4EE4"/>
    <w:rsid w:val="00CD50A9"/>
    <w:rsid w:val="00CD5490"/>
    <w:rsid w:val="00CD5D5E"/>
    <w:rsid w:val="00CD5F95"/>
    <w:rsid w:val="00CD6433"/>
    <w:rsid w:val="00CD644D"/>
    <w:rsid w:val="00CD6690"/>
    <w:rsid w:val="00CD6E26"/>
    <w:rsid w:val="00CD74DF"/>
    <w:rsid w:val="00CD77F9"/>
    <w:rsid w:val="00CD7DFD"/>
    <w:rsid w:val="00CE0315"/>
    <w:rsid w:val="00CE060C"/>
    <w:rsid w:val="00CE0891"/>
    <w:rsid w:val="00CE0BB1"/>
    <w:rsid w:val="00CE0CC6"/>
    <w:rsid w:val="00CE0EA7"/>
    <w:rsid w:val="00CE0EBD"/>
    <w:rsid w:val="00CE145E"/>
    <w:rsid w:val="00CE186D"/>
    <w:rsid w:val="00CE1F70"/>
    <w:rsid w:val="00CE2379"/>
    <w:rsid w:val="00CE28D2"/>
    <w:rsid w:val="00CE2A31"/>
    <w:rsid w:val="00CE32CD"/>
    <w:rsid w:val="00CE382D"/>
    <w:rsid w:val="00CE3C9B"/>
    <w:rsid w:val="00CE3D5D"/>
    <w:rsid w:val="00CE3D6F"/>
    <w:rsid w:val="00CE4D06"/>
    <w:rsid w:val="00CE5171"/>
    <w:rsid w:val="00CE575E"/>
    <w:rsid w:val="00CE59BE"/>
    <w:rsid w:val="00CE5BC4"/>
    <w:rsid w:val="00CE6337"/>
    <w:rsid w:val="00CE65F6"/>
    <w:rsid w:val="00CE6C77"/>
    <w:rsid w:val="00CE6C8A"/>
    <w:rsid w:val="00CE712E"/>
    <w:rsid w:val="00CE7341"/>
    <w:rsid w:val="00CE73EF"/>
    <w:rsid w:val="00CF0099"/>
    <w:rsid w:val="00CF0702"/>
    <w:rsid w:val="00CF0C7D"/>
    <w:rsid w:val="00CF1613"/>
    <w:rsid w:val="00CF1A3F"/>
    <w:rsid w:val="00CF1FBB"/>
    <w:rsid w:val="00CF22B5"/>
    <w:rsid w:val="00CF2AD3"/>
    <w:rsid w:val="00CF2B83"/>
    <w:rsid w:val="00CF2C93"/>
    <w:rsid w:val="00CF31AC"/>
    <w:rsid w:val="00CF34F0"/>
    <w:rsid w:val="00CF3544"/>
    <w:rsid w:val="00CF3758"/>
    <w:rsid w:val="00CF3F21"/>
    <w:rsid w:val="00CF4275"/>
    <w:rsid w:val="00CF49E7"/>
    <w:rsid w:val="00CF4FAB"/>
    <w:rsid w:val="00CF53D0"/>
    <w:rsid w:val="00CF5B17"/>
    <w:rsid w:val="00CF5E99"/>
    <w:rsid w:val="00CF65B2"/>
    <w:rsid w:val="00CF6603"/>
    <w:rsid w:val="00CF6609"/>
    <w:rsid w:val="00CF677F"/>
    <w:rsid w:val="00CF6A74"/>
    <w:rsid w:val="00CF6AD0"/>
    <w:rsid w:val="00CF6D0B"/>
    <w:rsid w:val="00CF7003"/>
    <w:rsid w:val="00CF72C9"/>
    <w:rsid w:val="00CF7490"/>
    <w:rsid w:val="00CF777A"/>
    <w:rsid w:val="00CF7E85"/>
    <w:rsid w:val="00CF7F1E"/>
    <w:rsid w:val="00D000D2"/>
    <w:rsid w:val="00D00433"/>
    <w:rsid w:val="00D00BC5"/>
    <w:rsid w:val="00D00C4D"/>
    <w:rsid w:val="00D00C5B"/>
    <w:rsid w:val="00D00F96"/>
    <w:rsid w:val="00D011B4"/>
    <w:rsid w:val="00D01538"/>
    <w:rsid w:val="00D015BF"/>
    <w:rsid w:val="00D01742"/>
    <w:rsid w:val="00D01791"/>
    <w:rsid w:val="00D0187A"/>
    <w:rsid w:val="00D01ED8"/>
    <w:rsid w:val="00D01F0A"/>
    <w:rsid w:val="00D022CB"/>
    <w:rsid w:val="00D0266A"/>
    <w:rsid w:val="00D0292B"/>
    <w:rsid w:val="00D02AAE"/>
    <w:rsid w:val="00D03056"/>
    <w:rsid w:val="00D03D01"/>
    <w:rsid w:val="00D03FA1"/>
    <w:rsid w:val="00D043A5"/>
    <w:rsid w:val="00D047CD"/>
    <w:rsid w:val="00D04F50"/>
    <w:rsid w:val="00D05032"/>
    <w:rsid w:val="00D05046"/>
    <w:rsid w:val="00D051DA"/>
    <w:rsid w:val="00D054B8"/>
    <w:rsid w:val="00D05605"/>
    <w:rsid w:val="00D05695"/>
    <w:rsid w:val="00D05BB8"/>
    <w:rsid w:val="00D05BC9"/>
    <w:rsid w:val="00D05C97"/>
    <w:rsid w:val="00D06110"/>
    <w:rsid w:val="00D069AE"/>
    <w:rsid w:val="00D06D30"/>
    <w:rsid w:val="00D0712B"/>
    <w:rsid w:val="00D0736A"/>
    <w:rsid w:val="00D07FAF"/>
    <w:rsid w:val="00D104E8"/>
    <w:rsid w:val="00D10BC1"/>
    <w:rsid w:val="00D10D1E"/>
    <w:rsid w:val="00D10D9B"/>
    <w:rsid w:val="00D11032"/>
    <w:rsid w:val="00D11428"/>
    <w:rsid w:val="00D11533"/>
    <w:rsid w:val="00D11D5E"/>
    <w:rsid w:val="00D12742"/>
    <w:rsid w:val="00D1318C"/>
    <w:rsid w:val="00D1364E"/>
    <w:rsid w:val="00D1375A"/>
    <w:rsid w:val="00D13878"/>
    <w:rsid w:val="00D138F4"/>
    <w:rsid w:val="00D13AD3"/>
    <w:rsid w:val="00D14147"/>
    <w:rsid w:val="00D1437F"/>
    <w:rsid w:val="00D14ABC"/>
    <w:rsid w:val="00D15173"/>
    <w:rsid w:val="00D1549E"/>
    <w:rsid w:val="00D15817"/>
    <w:rsid w:val="00D158EA"/>
    <w:rsid w:val="00D15AC8"/>
    <w:rsid w:val="00D15DF9"/>
    <w:rsid w:val="00D170FB"/>
    <w:rsid w:val="00D17185"/>
    <w:rsid w:val="00D171B7"/>
    <w:rsid w:val="00D17AFF"/>
    <w:rsid w:val="00D17D92"/>
    <w:rsid w:val="00D203A6"/>
    <w:rsid w:val="00D2050B"/>
    <w:rsid w:val="00D2127A"/>
    <w:rsid w:val="00D2134F"/>
    <w:rsid w:val="00D21541"/>
    <w:rsid w:val="00D21B85"/>
    <w:rsid w:val="00D21CEA"/>
    <w:rsid w:val="00D21ECF"/>
    <w:rsid w:val="00D22A45"/>
    <w:rsid w:val="00D22C01"/>
    <w:rsid w:val="00D22E4D"/>
    <w:rsid w:val="00D22F46"/>
    <w:rsid w:val="00D2324A"/>
    <w:rsid w:val="00D232B3"/>
    <w:rsid w:val="00D23B85"/>
    <w:rsid w:val="00D23DC5"/>
    <w:rsid w:val="00D23F85"/>
    <w:rsid w:val="00D24632"/>
    <w:rsid w:val="00D24655"/>
    <w:rsid w:val="00D24D12"/>
    <w:rsid w:val="00D24EDD"/>
    <w:rsid w:val="00D2515C"/>
    <w:rsid w:val="00D251FE"/>
    <w:rsid w:val="00D2542A"/>
    <w:rsid w:val="00D25F94"/>
    <w:rsid w:val="00D2679A"/>
    <w:rsid w:val="00D269BE"/>
    <w:rsid w:val="00D271C2"/>
    <w:rsid w:val="00D275AB"/>
    <w:rsid w:val="00D300AA"/>
    <w:rsid w:val="00D3111B"/>
    <w:rsid w:val="00D31137"/>
    <w:rsid w:val="00D31328"/>
    <w:rsid w:val="00D31669"/>
    <w:rsid w:val="00D318F4"/>
    <w:rsid w:val="00D31DDE"/>
    <w:rsid w:val="00D32D13"/>
    <w:rsid w:val="00D33946"/>
    <w:rsid w:val="00D33BB6"/>
    <w:rsid w:val="00D3415F"/>
    <w:rsid w:val="00D34449"/>
    <w:rsid w:val="00D345DB"/>
    <w:rsid w:val="00D34722"/>
    <w:rsid w:val="00D347D0"/>
    <w:rsid w:val="00D3503B"/>
    <w:rsid w:val="00D35142"/>
    <w:rsid w:val="00D354A9"/>
    <w:rsid w:val="00D354AF"/>
    <w:rsid w:val="00D354BD"/>
    <w:rsid w:val="00D35F1F"/>
    <w:rsid w:val="00D35FBE"/>
    <w:rsid w:val="00D36664"/>
    <w:rsid w:val="00D36B5A"/>
    <w:rsid w:val="00D37012"/>
    <w:rsid w:val="00D371C8"/>
    <w:rsid w:val="00D376C9"/>
    <w:rsid w:val="00D37E99"/>
    <w:rsid w:val="00D40484"/>
    <w:rsid w:val="00D408B2"/>
    <w:rsid w:val="00D40F22"/>
    <w:rsid w:val="00D40FF6"/>
    <w:rsid w:val="00D4189B"/>
    <w:rsid w:val="00D41937"/>
    <w:rsid w:val="00D41A14"/>
    <w:rsid w:val="00D41BB3"/>
    <w:rsid w:val="00D41CF5"/>
    <w:rsid w:val="00D41DB5"/>
    <w:rsid w:val="00D423F9"/>
    <w:rsid w:val="00D42564"/>
    <w:rsid w:val="00D4268A"/>
    <w:rsid w:val="00D428CE"/>
    <w:rsid w:val="00D42F49"/>
    <w:rsid w:val="00D43285"/>
    <w:rsid w:val="00D44319"/>
    <w:rsid w:val="00D444BE"/>
    <w:rsid w:val="00D44888"/>
    <w:rsid w:val="00D44FAB"/>
    <w:rsid w:val="00D45070"/>
    <w:rsid w:val="00D4516E"/>
    <w:rsid w:val="00D451FD"/>
    <w:rsid w:val="00D45716"/>
    <w:rsid w:val="00D4590C"/>
    <w:rsid w:val="00D45A33"/>
    <w:rsid w:val="00D45D53"/>
    <w:rsid w:val="00D461C1"/>
    <w:rsid w:val="00D46517"/>
    <w:rsid w:val="00D4658A"/>
    <w:rsid w:val="00D468B3"/>
    <w:rsid w:val="00D46F1F"/>
    <w:rsid w:val="00D47089"/>
    <w:rsid w:val="00D47216"/>
    <w:rsid w:val="00D472B5"/>
    <w:rsid w:val="00D4747A"/>
    <w:rsid w:val="00D4784B"/>
    <w:rsid w:val="00D47C3C"/>
    <w:rsid w:val="00D50481"/>
    <w:rsid w:val="00D50628"/>
    <w:rsid w:val="00D50737"/>
    <w:rsid w:val="00D50A8A"/>
    <w:rsid w:val="00D511B3"/>
    <w:rsid w:val="00D51C93"/>
    <w:rsid w:val="00D51D9F"/>
    <w:rsid w:val="00D51E99"/>
    <w:rsid w:val="00D522E4"/>
    <w:rsid w:val="00D531F5"/>
    <w:rsid w:val="00D53243"/>
    <w:rsid w:val="00D535A1"/>
    <w:rsid w:val="00D537C5"/>
    <w:rsid w:val="00D53F57"/>
    <w:rsid w:val="00D549CA"/>
    <w:rsid w:val="00D552B9"/>
    <w:rsid w:val="00D55301"/>
    <w:rsid w:val="00D55319"/>
    <w:rsid w:val="00D55343"/>
    <w:rsid w:val="00D555E0"/>
    <w:rsid w:val="00D55607"/>
    <w:rsid w:val="00D559FC"/>
    <w:rsid w:val="00D55C79"/>
    <w:rsid w:val="00D56285"/>
    <w:rsid w:val="00D56324"/>
    <w:rsid w:val="00D57C81"/>
    <w:rsid w:val="00D57CB5"/>
    <w:rsid w:val="00D57CCD"/>
    <w:rsid w:val="00D57DD8"/>
    <w:rsid w:val="00D601B6"/>
    <w:rsid w:val="00D60441"/>
    <w:rsid w:val="00D60B9B"/>
    <w:rsid w:val="00D610CA"/>
    <w:rsid w:val="00D618FB"/>
    <w:rsid w:val="00D61AA4"/>
    <w:rsid w:val="00D61DDF"/>
    <w:rsid w:val="00D61F92"/>
    <w:rsid w:val="00D62121"/>
    <w:rsid w:val="00D621A4"/>
    <w:rsid w:val="00D624A7"/>
    <w:rsid w:val="00D62943"/>
    <w:rsid w:val="00D62B2D"/>
    <w:rsid w:val="00D63BA5"/>
    <w:rsid w:val="00D63ED0"/>
    <w:rsid w:val="00D6416D"/>
    <w:rsid w:val="00D64875"/>
    <w:rsid w:val="00D64CB4"/>
    <w:rsid w:val="00D65A42"/>
    <w:rsid w:val="00D6665C"/>
    <w:rsid w:val="00D66A01"/>
    <w:rsid w:val="00D66D94"/>
    <w:rsid w:val="00D66E2F"/>
    <w:rsid w:val="00D671AA"/>
    <w:rsid w:val="00D676A9"/>
    <w:rsid w:val="00D6772F"/>
    <w:rsid w:val="00D67CF9"/>
    <w:rsid w:val="00D67D3C"/>
    <w:rsid w:val="00D67F99"/>
    <w:rsid w:val="00D70036"/>
    <w:rsid w:val="00D700A2"/>
    <w:rsid w:val="00D706DE"/>
    <w:rsid w:val="00D708C0"/>
    <w:rsid w:val="00D70951"/>
    <w:rsid w:val="00D70BAC"/>
    <w:rsid w:val="00D711A6"/>
    <w:rsid w:val="00D71ADB"/>
    <w:rsid w:val="00D720E3"/>
    <w:rsid w:val="00D72126"/>
    <w:rsid w:val="00D72717"/>
    <w:rsid w:val="00D72A09"/>
    <w:rsid w:val="00D72A6A"/>
    <w:rsid w:val="00D7318D"/>
    <w:rsid w:val="00D73282"/>
    <w:rsid w:val="00D73485"/>
    <w:rsid w:val="00D73D53"/>
    <w:rsid w:val="00D746F6"/>
    <w:rsid w:val="00D74752"/>
    <w:rsid w:val="00D74900"/>
    <w:rsid w:val="00D74BCD"/>
    <w:rsid w:val="00D75259"/>
    <w:rsid w:val="00D75557"/>
    <w:rsid w:val="00D75935"/>
    <w:rsid w:val="00D75B07"/>
    <w:rsid w:val="00D75F6A"/>
    <w:rsid w:val="00D76186"/>
    <w:rsid w:val="00D76582"/>
    <w:rsid w:val="00D76907"/>
    <w:rsid w:val="00D76EEA"/>
    <w:rsid w:val="00D779AC"/>
    <w:rsid w:val="00D77B29"/>
    <w:rsid w:val="00D80274"/>
    <w:rsid w:val="00D80319"/>
    <w:rsid w:val="00D80A41"/>
    <w:rsid w:val="00D80ABE"/>
    <w:rsid w:val="00D80B25"/>
    <w:rsid w:val="00D80C95"/>
    <w:rsid w:val="00D80E9B"/>
    <w:rsid w:val="00D81082"/>
    <w:rsid w:val="00D8119F"/>
    <w:rsid w:val="00D81A74"/>
    <w:rsid w:val="00D81BA0"/>
    <w:rsid w:val="00D823B4"/>
    <w:rsid w:val="00D8260B"/>
    <w:rsid w:val="00D82653"/>
    <w:rsid w:val="00D8292F"/>
    <w:rsid w:val="00D82A4F"/>
    <w:rsid w:val="00D82D04"/>
    <w:rsid w:val="00D835EA"/>
    <w:rsid w:val="00D83641"/>
    <w:rsid w:val="00D83D22"/>
    <w:rsid w:val="00D8407F"/>
    <w:rsid w:val="00D84239"/>
    <w:rsid w:val="00D843ED"/>
    <w:rsid w:val="00D8451B"/>
    <w:rsid w:val="00D84C7B"/>
    <w:rsid w:val="00D84FDA"/>
    <w:rsid w:val="00D84FEE"/>
    <w:rsid w:val="00D850C6"/>
    <w:rsid w:val="00D8537F"/>
    <w:rsid w:val="00D853FF"/>
    <w:rsid w:val="00D8558F"/>
    <w:rsid w:val="00D85AF6"/>
    <w:rsid w:val="00D85D81"/>
    <w:rsid w:val="00D8649D"/>
    <w:rsid w:val="00D865D4"/>
    <w:rsid w:val="00D866B6"/>
    <w:rsid w:val="00D8692C"/>
    <w:rsid w:val="00D86AAC"/>
    <w:rsid w:val="00D86BF4"/>
    <w:rsid w:val="00D873A9"/>
    <w:rsid w:val="00D876CF"/>
    <w:rsid w:val="00D87953"/>
    <w:rsid w:val="00D87AED"/>
    <w:rsid w:val="00D908EC"/>
    <w:rsid w:val="00D90CA8"/>
    <w:rsid w:val="00D912CF"/>
    <w:rsid w:val="00D91A30"/>
    <w:rsid w:val="00D91B44"/>
    <w:rsid w:val="00D91BE8"/>
    <w:rsid w:val="00D924EE"/>
    <w:rsid w:val="00D92BC4"/>
    <w:rsid w:val="00D92C38"/>
    <w:rsid w:val="00D92C86"/>
    <w:rsid w:val="00D92CB9"/>
    <w:rsid w:val="00D93003"/>
    <w:rsid w:val="00D9313F"/>
    <w:rsid w:val="00D937A4"/>
    <w:rsid w:val="00D9396B"/>
    <w:rsid w:val="00D93BE4"/>
    <w:rsid w:val="00D93C09"/>
    <w:rsid w:val="00D93F02"/>
    <w:rsid w:val="00D9432C"/>
    <w:rsid w:val="00D945FB"/>
    <w:rsid w:val="00D9464F"/>
    <w:rsid w:val="00D94710"/>
    <w:rsid w:val="00D94D83"/>
    <w:rsid w:val="00D9511B"/>
    <w:rsid w:val="00D95181"/>
    <w:rsid w:val="00D95223"/>
    <w:rsid w:val="00D95415"/>
    <w:rsid w:val="00D96AF1"/>
    <w:rsid w:val="00D974A8"/>
    <w:rsid w:val="00D9771E"/>
    <w:rsid w:val="00D977ED"/>
    <w:rsid w:val="00D97863"/>
    <w:rsid w:val="00D978F0"/>
    <w:rsid w:val="00D97C5B"/>
    <w:rsid w:val="00D97F0E"/>
    <w:rsid w:val="00DA019D"/>
    <w:rsid w:val="00DA08AE"/>
    <w:rsid w:val="00DA0B0B"/>
    <w:rsid w:val="00DA0B74"/>
    <w:rsid w:val="00DA0FF2"/>
    <w:rsid w:val="00DA10BA"/>
    <w:rsid w:val="00DA175A"/>
    <w:rsid w:val="00DA1AD7"/>
    <w:rsid w:val="00DA1F49"/>
    <w:rsid w:val="00DA253C"/>
    <w:rsid w:val="00DA2A80"/>
    <w:rsid w:val="00DA2E4B"/>
    <w:rsid w:val="00DA2F7F"/>
    <w:rsid w:val="00DA3802"/>
    <w:rsid w:val="00DA4145"/>
    <w:rsid w:val="00DA43B6"/>
    <w:rsid w:val="00DA4677"/>
    <w:rsid w:val="00DA47E8"/>
    <w:rsid w:val="00DA52F3"/>
    <w:rsid w:val="00DA5B6A"/>
    <w:rsid w:val="00DA5D22"/>
    <w:rsid w:val="00DA5DC3"/>
    <w:rsid w:val="00DA5F5E"/>
    <w:rsid w:val="00DA625C"/>
    <w:rsid w:val="00DA6636"/>
    <w:rsid w:val="00DA6A26"/>
    <w:rsid w:val="00DA6BB2"/>
    <w:rsid w:val="00DA7044"/>
    <w:rsid w:val="00DA7472"/>
    <w:rsid w:val="00DA786A"/>
    <w:rsid w:val="00DA7DD7"/>
    <w:rsid w:val="00DA7FB5"/>
    <w:rsid w:val="00DB0437"/>
    <w:rsid w:val="00DB04D2"/>
    <w:rsid w:val="00DB08E0"/>
    <w:rsid w:val="00DB0979"/>
    <w:rsid w:val="00DB0A35"/>
    <w:rsid w:val="00DB0EA3"/>
    <w:rsid w:val="00DB1230"/>
    <w:rsid w:val="00DB161D"/>
    <w:rsid w:val="00DB17EE"/>
    <w:rsid w:val="00DB1C6D"/>
    <w:rsid w:val="00DB1DF7"/>
    <w:rsid w:val="00DB26A6"/>
    <w:rsid w:val="00DB2F09"/>
    <w:rsid w:val="00DB314F"/>
    <w:rsid w:val="00DB34AA"/>
    <w:rsid w:val="00DB3629"/>
    <w:rsid w:val="00DB36ED"/>
    <w:rsid w:val="00DB376D"/>
    <w:rsid w:val="00DB3783"/>
    <w:rsid w:val="00DB3786"/>
    <w:rsid w:val="00DB37EC"/>
    <w:rsid w:val="00DB3AB0"/>
    <w:rsid w:val="00DB3B4A"/>
    <w:rsid w:val="00DB3EBA"/>
    <w:rsid w:val="00DB3F9C"/>
    <w:rsid w:val="00DB404B"/>
    <w:rsid w:val="00DB4B6E"/>
    <w:rsid w:val="00DB4DF7"/>
    <w:rsid w:val="00DB4E40"/>
    <w:rsid w:val="00DB4F01"/>
    <w:rsid w:val="00DB5F0D"/>
    <w:rsid w:val="00DB6530"/>
    <w:rsid w:val="00DB66F8"/>
    <w:rsid w:val="00DB6AE3"/>
    <w:rsid w:val="00DB6C4D"/>
    <w:rsid w:val="00DB6F89"/>
    <w:rsid w:val="00DB77AC"/>
    <w:rsid w:val="00DB7A07"/>
    <w:rsid w:val="00DB7C03"/>
    <w:rsid w:val="00DC0266"/>
    <w:rsid w:val="00DC02A8"/>
    <w:rsid w:val="00DC06AE"/>
    <w:rsid w:val="00DC08EC"/>
    <w:rsid w:val="00DC1581"/>
    <w:rsid w:val="00DC18A4"/>
    <w:rsid w:val="00DC1B45"/>
    <w:rsid w:val="00DC1D53"/>
    <w:rsid w:val="00DC2236"/>
    <w:rsid w:val="00DC240B"/>
    <w:rsid w:val="00DC2462"/>
    <w:rsid w:val="00DC2708"/>
    <w:rsid w:val="00DC2A9A"/>
    <w:rsid w:val="00DC2C9D"/>
    <w:rsid w:val="00DC32CF"/>
    <w:rsid w:val="00DC355C"/>
    <w:rsid w:val="00DC3B98"/>
    <w:rsid w:val="00DC3BE3"/>
    <w:rsid w:val="00DC3F70"/>
    <w:rsid w:val="00DC4071"/>
    <w:rsid w:val="00DC440C"/>
    <w:rsid w:val="00DC444D"/>
    <w:rsid w:val="00DC4584"/>
    <w:rsid w:val="00DC47DE"/>
    <w:rsid w:val="00DC50D0"/>
    <w:rsid w:val="00DC50FD"/>
    <w:rsid w:val="00DC513D"/>
    <w:rsid w:val="00DC51B8"/>
    <w:rsid w:val="00DC59E5"/>
    <w:rsid w:val="00DC5EEE"/>
    <w:rsid w:val="00DC614D"/>
    <w:rsid w:val="00DC65AF"/>
    <w:rsid w:val="00DC661E"/>
    <w:rsid w:val="00DC69DE"/>
    <w:rsid w:val="00DC6F79"/>
    <w:rsid w:val="00DC6FAF"/>
    <w:rsid w:val="00DC74A5"/>
    <w:rsid w:val="00DC775F"/>
    <w:rsid w:val="00DC7C56"/>
    <w:rsid w:val="00DC7CFA"/>
    <w:rsid w:val="00DD03B6"/>
    <w:rsid w:val="00DD04E6"/>
    <w:rsid w:val="00DD0C60"/>
    <w:rsid w:val="00DD0E00"/>
    <w:rsid w:val="00DD0F42"/>
    <w:rsid w:val="00DD1110"/>
    <w:rsid w:val="00DD1706"/>
    <w:rsid w:val="00DD18E2"/>
    <w:rsid w:val="00DD1C09"/>
    <w:rsid w:val="00DD1DFC"/>
    <w:rsid w:val="00DD206E"/>
    <w:rsid w:val="00DD23AC"/>
    <w:rsid w:val="00DD2428"/>
    <w:rsid w:val="00DD26BD"/>
    <w:rsid w:val="00DD286E"/>
    <w:rsid w:val="00DD28F4"/>
    <w:rsid w:val="00DD2AFD"/>
    <w:rsid w:val="00DD2B94"/>
    <w:rsid w:val="00DD2FF9"/>
    <w:rsid w:val="00DD3F78"/>
    <w:rsid w:val="00DD404D"/>
    <w:rsid w:val="00DD464F"/>
    <w:rsid w:val="00DD5A04"/>
    <w:rsid w:val="00DD6007"/>
    <w:rsid w:val="00DD63CC"/>
    <w:rsid w:val="00DD6455"/>
    <w:rsid w:val="00DD6521"/>
    <w:rsid w:val="00DD73B1"/>
    <w:rsid w:val="00DD7900"/>
    <w:rsid w:val="00DD7979"/>
    <w:rsid w:val="00DE00B4"/>
    <w:rsid w:val="00DE0889"/>
    <w:rsid w:val="00DE0A77"/>
    <w:rsid w:val="00DE0B38"/>
    <w:rsid w:val="00DE0FDD"/>
    <w:rsid w:val="00DE12AB"/>
    <w:rsid w:val="00DE1578"/>
    <w:rsid w:val="00DE1591"/>
    <w:rsid w:val="00DE169A"/>
    <w:rsid w:val="00DE1708"/>
    <w:rsid w:val="00DE18BD"/>
    <w:rsid w:val="00DE1903"/>
    <w:rsid w:val="00DE1C3D"/>
    <w:rsid w:val="00DE1E69"/>
    <w:rsid w:val="00DE252C"/>
    <w:rsid w:val="00DE2604"/>
    <w:rsid w:val="00DE2AA4"/>
    <w:rsid w:val="00DE2D0A"/>
    <w:rsid w:val="00DE309B"/>
    <w:rsid w:val="00DE3327"/>
    <w:rsid w:val="00DE38BE"/>
    <w:rsid w:val="00DE3A84"/>
    <w:rsid w:val="00DE40CB"/>
    <w:rsid w:val="00DE41ED"/>
    <w:rsid w:val="00DE4225"/>
    <w:rsid w:val="00DE42D2"/>
    <w:rsid w:val="00DE42ED"/>
    <w:rsid w:val="00DE47EB"/>
    <w:rsid w:val="00DE4B73"/>
    <w:rsid w:val="00DE4E70"/>
    <w:rsid w:val="00DE5519"/>
    <w:rsid w:val="00DE5649"/>
    <w:rsid w:val="00DE5695"/>
    <w:rsid w:val="00DE570A"/>
    <w:rsid w:val="00DE576F"/>
    <w:rsid w:val="00DE59D4"/>
    <w:rsid w:val="00DE5B0E"/>
    <w:rsid w:val="00DE60E4"/>
    <w:rsid w:val="00DE616C"/>
    <w:rsid w:val="00DE62BE"/>
    <w:rsid w:val="00DE6455"/>
    <w:rsid w:val="00DE646A"/>
    <w:rsid w:val="00DE7539"/>
    <w:rsid w:val="00DE7884"/>
    <w:rsid w:val="00DE7BA1"/>
    <w:rsid w:val="00DE7E29"/>
    <w:rsid w:val="00DF0566"/>
    <w:rsid w:val="00DF0CA8"/>
    <w:rsid w:val="00DF0E37"/>
    <w:rsid w:val="00DF132E"/>
    <w:rsid w:val="00DF1462"/>
    <w:rsid w:val="00DF1733"/>
    <w:rsid w:val="00DF1C53"/>
    <w:rsid w:val="00DF2782"/>
    <w:rsid w:val="00DF3393"/>
    <w:rsid w:val="00DF3502"/>
    <w:rsid w:val="00DF363A"/>
    <w:rsid w:val="00DF3B7F"/>
    <w:rsid w:val="00DF3DC6"/>
    <w:rsid w:val="00DF41EC"/>
    <w:rsid w:val="00DF42B7"/>
    <w:rsid w:val="00DF46CE"/>
    <w:rsid w:val="00DF51ED"/>
    <w:rsid w:val="00DF52DF"/>
    <w:rsid w:val="00DF58C4"/>
    <w:rsid w:val="00DF5AF6"/>
    <w:rsid w:val="00DF60C8"/>
    <w:rsid w:val="00DF6266"/>
    <w:rsid w:val="00DF6396"/>
    <w:rsid w:val="00DF69BF"/>
    <w:rsid w:val="00DF6C39"/>
    <w:rsid w:val="00DF6E00"/>
    <w:rsid w:val="00DF70EE"/>
    <w:rsid w:val="00DF71EE"/>
    <w:rsid w:val="00E00165"/>
    <w:rsid w:val="00E001F0"/>
    <w:rsid w:val="00E002ED"/>
    <w:rsid w:val="00E00765"/>
    <w:rsid w:val="00E00BA7"/>
    <w:rsid w:val="00E00C31"/>
    <w:rsid w:val="00E00CD4"/>
    <w:rsid w:val="00E00F40"/>
    <w:rsid w:val="00E012EB"/>
    <w:rsid w:val="00E014EE"/>
    <w:rsid w:val="00E01837"/>
    <w:rsid w:val="00E018D5"/>
    <w:rsid w:val="00E01A36"/>
    <w:rsid w:val="00E01B34"/>
    <w:rsid w:val="00E01CF9"/>
    <w:rsid w:val="00E02633"/>
    <w:rsid w:val="00E02BCF"/>
    <w:rsid w:val="00E02F4A"/>
    <w:rsid w:val="00E03409"/>
    <w:rsid w:val="00E040C9"/>
    <w:rsid w:val="00E04245"/>
    <w:rsid w:val="00E04318"/>
    <w:rsid w:val="00E04AFB"/>
    <w:rsid w:val="00E04CC1"/>
    <w:rsid w:val="00E04FC0"/>
    <w:rsid w:val="00E04FC6"/>
    <w:rsid w:val="00E050FA"/>
    <w:rsid w:val="00E053B9"/>
    <w:rsid w:val="00E05831"/>
    <w:rsid w:val="00E05B37"/>
    <w:rsid w:val="00E05F2C"/>
    <w:rsid w:val="00E0634C"/>
    <w:rsid w:val="00E06365"/>
    <w:rsid w:val="00E06492"/>
    <w:rsid w:val="00E06746"/>
    <w:rsid w:val="00E06768"/>
    <w:rsid w:val="00E06B93"/>
    <w:rsid w:val="00E06D2A"/>
    <w:rsid w:val="00E070E0"/>
    <w:rsid w:val="00E073B2"/>
    <w:rsid w:val="00E07994"/>
    <w:rsid w:val="00E10852"/>
    <w:rsid w:val="00E10A8D"/>
    <w:rsid w:val="00E10D38"/>
    <w:rsid w:val="00E112F4"/>
    <w:rsid w:val="00E11432"/>
    <w:rsid w:val="00E1151D"/>
    <w:rsid w:val="00E118C0"/>
    <w:rsid w:val="00E12294"/>
    <w:rsid w:val="00E12B25"/>
    <w:rsid w:val="00E13012"/>
    <w:rsid w:val="00E13443"/>
    <w:rsid w:val="00E13584"/>
    <w:rsid w:val="00E136F0"/>
    <w:rsid w:val="00E1386C"/>
    <w:rsid w:val="00E13BD1"/>
    <w:rsid w:val="00E14403"/>
    <w:rsid w:val="00E15A1F"/>
    <w:rsid w:val="00E1652A"/>
    <w:rsid w:val="00E165F7"/>
    <w:rsid w:val="00E1688C"/>
    <w:rsid w:val="00E16C49"/>
    <w:rsid w:val="00E16D6D"/>
    <w:rsid w:val="00E17030"/>
    <w:rsid w:val="00E1718D"/>
    <w:rsid w:val="00E171B0"/>
    <w:rsid w:val="00E177DF"/>
    <w:rsid w:val="00E1795E"/>
    <w:rsid w:val="00E17B0D"/>
    <w:rsid w:val="00E17BBD"/>
    <w:rsid w:val="00E20212"/>
    <w:rsid w:val="00E2038D"/>
    <w:rsid w:val="00E204A9"/>
    <w:rsid w:val="00E205FB"/>
    <w:rsid w:val="00E20BB8"/>
    <w:rsid w:val="00E21869"/>
    <w:rsid w:val="00E219E0"/>
    <w:rsid w:val="00E21A6A"/>
    <w:rsid w:val="00E21C76"/>
    <w:rsid w:val="00E21C78"/>
    <w:rsid w:val="00E21F4C"/>
    <w:rsid w:val="00E2251A"/>
    <w:rsid w:val="00E22747"/>
    <w:rsid w:val="00E22E62"/>
    <w:rsid w:val="00E23537"/>
    <w:rsid w:val="00E23598"/>
    <w:rsid w:val="00E23D76"/>
    <w:rsid w:val="00E23E2D"/>
    <w:rsid w:val="00E24156"/>
    <w:rsid w:val="00E24421"/>
    <w:rsid w:val="00E2463B"/>
    <w:rsid w:val="00E24A92"/>
    <w:rsid w:val="00E25383"/>
    <w:rsid w:val="00E25BBD"/>
    <w:rsid w:val="00E25D45"/>
    <w:rsid w:val="00E25DC4"/>
    <w:rsid w:val="00E261C8"/>
    <w:rsid w:val="00E268B9"/>
    <w:rsid w:val="00E26FBE"/>
    <w:rsid w:val="00E27951"/>
    <w:rsid w:val="00E279CF"/>
    <w:rsid w:val="00E27CE0"/>
    <w:rsid w:val="00E27D89"/>
    <w:rsid w:val="00E30040"/>
    <w:rsid w:val="00E300CB"/>
    <w:rsid w:val="00E302E2"/>
    <w:rsid w:val="00E304D8"/>
    <w:rsid w:val="00E30586"/>
    <w:rsid w:val="00E30A9D"/>
    <w:rsid w:val="00E30C3F"/>
    <w:rsid w:val="00E30CBA"/>
    <w:rsid w:val="00E30D14"/>
    <w:rsid w:val="00E31013"/>
    <w:rsid w:val="00E311B5"/>
    <w:rsid w:val="00E316EC"/>
    <w:rsid w:val="00E31713"/>
    <w:rsid w:val="00E31CC5"/>
    <w:rsid w:val="00E31DC3"/>
    <w:rsid w:val="00E31EF1"/>
    <w:rsid w:val="00E323D2"/>
    <w:rsid w:val="00E327BA"/>
    <w:rsid w:val="00E32A2E"/>
    <w:rsid w:val="00E32E5A"/>
    <w:rsid w:val="00E33436"/>
    <w:rsid w:val="00E335E8"/>
    <w:rsid w:val="00E33666"/>
    <w:rsid w:val="00E33EB5"/>
    <w:rsid w:val="00E33F4B"/>
    <w:rsid w:val="00E344C7"/>
    <w:rsid w:val="00E34561"/>
    <w:rsid w:val="00E34CA3"/>
    <w:rsid w:val="00E34F14"/>
    <w:rsid w:val="00E3519E"/>
    <w:rsid w:val="00E353AD"/>
    <w:rsid w:val="00E3554B"/>
    <w:rsid w:val="00E35DF4"/>
    <w:rsid w:val="00E363FA"/>
    <w:rsid w:val="00E36507"/>
    <w:rsid w:val="00E3666E"/>
    <w:rsid w:val="00E367CA"/>
    <w:rsid w:val="00E36E38"/>
    <w:rsid w:val="00E3760F"/>
    <w:rsid w:val="00E37C1A"/>
    <w:rsid w:val="00E40533"/>
    <w:rsid w:val="00E40DAF"/>
    <w:rsid w:val="00E40E69"/>
    <w:rsid w:val="00E40E9F"/>
    <w:rsid w:val="00E4103E"/>
    <w:rsid w:val="00E41165"/>
    <w:rsid w:val="00E414AF"/>
    <w:rsid w:val="00E416AD"/>
    <w:rsid w:val="00E4197D"/>
    <w:rsid w:val="00E4199A"/>
    <w:rsid w:val="00E419B7"/>
    <w:rsid w:val="00E41EBF"/>
    <w:rsid w:val="00E4218D"/>
    <w:rsid w:val="00E42CD3"/>
    <w:rsid w:val="00E43293"/>
    <w:rsid w:val="00E439CF"/>
    <w:rsid w:val="00E445D7"/>
    <w:rsid w:val="00E4490A"/>
    <w:rsid w:val="00E44AAD"/>
    <w:rsid w:val="00E4535A"/>
    <w:rsid w:val="00E454E8"/>
    <w:rsid w:val="00E45666"/>
    <w:rsid w:val="00E456BC"/>
    <w:rsid w:val="00E45940"/>
    <w:rsid w:val="00E45D4E"/>
    <w:rsid w:val="00E46154"/>
    <w:rsid w:val="00E46312"/>
    <w:rsid w:val="00E4680F"/>
    <w:rsid w:val="00E46850"/>
    <w:rsid w:val="00E46B48"/>
    <w:rsid w:val="00E47C87"/>
    <w:rsid w:val="00E47EF5"/>
    <w:rsid w:val="00E5003B"/>
    <w:rsid w:val="00E500A9"/>
    <w:rsid w:val="00E505AA"/>
    <w:rsid w:val="00E506E1"/>
    <w:rsid w:val="00E507E0"/>
    <w:rsid w:val="00E50884"/>
    <w:rsid w:val="00E5127C"/>
    <w:rsid w:val="00E51487"/>
    <w:rsid w:val="00E518A1"/>
    <w:rsid w:val="00E51ACE"/>
    <w:rsid w:val="00E52462"/>
    <w:rsid w:val="00E52469"/>
    <w:rsid w:val="00E52887"/>
    <w:rsid w:val="00E52C02"/>
    <w:rsid w:val="00E52D05"/>
    <w:rsid w:val="00E52DE7"/>
    <w:rsid w:val="00E53160"/>
    <w:rsid w:val="00E533AF"/>
    <w:rsid w:val="00E540DE"/>
    <w:rsid w:val="00E541F3"/>
    <w:rsid w:val="00E543FF"/>
    <w:rsid w:val="00E54A95"/>
    <w:rsid w:val="00E555FD"/>
    <w:rsid w:val="00E55713"/>
    <w:rsid w:val="00E55C48"/>
    <w:rsid w:val="00E55FEB"/>
    <w:rsid w:val="00E563F4"/>
    <w:rsid w:val="00E56437"/>
    <w:rsid w:val="00E56711"/>
    <w:rsid w:val="00E56B73"/>
    <w:rsid w:val="00E56DA8"/>
    <w:rsid w:val="00E571EB"/>
    <w:rsid w:val="00E577D6"/>
    <w:rsid w:val="00E579C4"/>
    <w:rsid w:val="00E57A2E"/>
    <w:rsid w:val="00E57E06"/>
    <w:rsid w:val="00E57EFE"/>
    <w:rsid w:val="00E60307"/>
    <w:rsid w:val="00E606EA"/>
    <w:rsid w:val="00E60F4B"/>
    <w:rsid w:val="00E61225"/>
    <w:rsid w:val="00E613EE"/>
    <w:rsid w:val="00E61489"/>
    <w:rsid w:val="00E61808"/>
    <w:rsid w:val="00E61BDC"/>
    <w:rsid w:val="00E63D20"/>
    <w:rsid w:val="00E63E88"/>
    <w:rsid w:val="00E64D09"/>
    <w:rsid w:val="00E65273"/>
    <w:rsid w:val="00E652C0"/>
    <w:rsid w:val="00E654F9"/>
    <w:rsid w:val="00E655F9"/>
    <w:rsid w:val="00E6587A"/>
    <w:rsid w:val="00E65BFB"/>
    <w:rsid w:val="00E65C42"/>
    <w:rsid w:val="00E65E38"/>
    <w:rsid w:val="00E65F3F"/>
    <w:rsid w:val="00E65F62"/>
    <w:rsid w:val="00E666B3"/>
    <w:rsid w:val="00E66F81"/>
    <w:rsid w:val="00E67067"/>
    <w:rsid w:val="00E6795F"/>
    <w:rsid w:val="00E6798F"/>
    <w:rsid w:val="00E679D6"/>
    <w:rsid w:val="00E67A75"/>
    <w:rsid w:val="00E67D72"/>
    <w:rsid w:val="00E700DD"/>
    <w:rsid w:val="00E70121"/>
    <w:rsid w:val="00E702A1"/>
    <w:rsid w:val="00E70CB8"/>
    <w:rsid w:val="00E70F29"/>
    <w:rsid w:val="00E711EA"/>
    <w:rsid w:val="00E711FC"/>
    <w:rsid w:val="00E71924"/>
    <w:rsid w:val="00E71AFC"/>
    <w:rsid w:val="00E71FC8"/>
    <w:rsid w:val="00E72370"/>
    <w:rsid w:val="00E727CF"/>
    <w:rsid w:val="00E72F47"/>
    <w:rsid w:val="00E734A8"/>
    <w:rsid w:val="00E737B8"/>
    <w:rsid w:val="00E73DDD"/>
    <w:rsid w:val="00E745FB"/>
    <w:rsid w:val="00E7547A"/>
    <w:rsid w:val="00E75D84"/>
    <w:rsid w:val="00E760A6"/>
    <w:rsid w:val="00E764E0"/>
    <w:rsid w:val="00E768F5"/>
    <w:rsid w:val="00E77204"/>
    <w:rsid w:val="00E776F5"/>
    <w:rsid w:val="00E80473"/>
    <w:rsid w:val="00E80847"/>
    <w:rsid w:val="00E80958"/>
    <w:rsid w:val="00E81214"/>
    <w:rsid w:val="00E81AE3"/>
    <w:rsid w:val="00E81BF9"/>
    <w:rsid w:val="00E81EF1"/>
    <w:rsid w:val="00E81F86"/>
    <w:rsid w:val="00E82465"/>
    <w:rsid w:val="00E82AFA"/>
    <w:rsid w:val="00E82B5C"/>
    <w:rsid w:val="00E82E57"/>
    <w:rsid w:val="00E82EAF"/>
    <w:rsid w:val="00E837AD"/>
    <w:rsid w:val="00E83861"/>
    <w:rsid w:val="00E83B59"/>
    <w:rsid w:val="00E83EB1"/>
    <w:rsid w:val="00E83F9E"/>
    <w:rsid w:val="00E840C5"/>
    <w:rsid w:val="00E8426D"/>
    <w:rsid w:val="00E845D4"/>
    <w:rsid w:val="00E852D4"/>
    <w:rsid w:val="00E85B96"/>
    <w:rsid w:val="00E85C43"/>
    <w:rsid w:val="00E85FF0"/>
    <w:rsid w:val="00E861D3"/>
    <w:rsid w:val="00E863FA"/>
    <w:rsid w:val="00E86BD4"/>
    <w:rsid w:val="00E86E61"/>
    <w:rsid w:val="00E8774B"/>
    <w:rsid w:val="00E87880"/>
    <w:rsid w:val="00E87A9D"/>
    <w:rsid w:val="00E87C65"/>
    <w:rsid w:val="00E87CDD"/>
    <w:rsid w:val="00E87EEC"/>
    <w:rsid w:val="00E90716"/>
    <w:rsid w:val="00E9102F"/>
    <w:rsid w:val="00E91508"/>
    <w:rsid w:val="00E915A2"/>
    <w:rsid w:val="00E915D1"/>
    <w:rsid w:val="00E91816"/>
    <w:rsid w:val="00E91FC0"/>
    <w:rsid w:val="00E924B3"/>
    <w:rsid w:val="00E9262A"/>
    <w:rsid w:val="00E92BBB"/>
    <w:rsid w:val="00E92D2C"/>
    <w:rsid w:val="00E92F36"/>
    <w:rsid w:val="00E9309C"/>
    <w:rsid w:val="00E93B8C"/>
    <w:rsid w:val="00E93C49"/>
    <w:rsid w:val="00E93D2E"/>
    <w:rsid w:val="00E93D35"/>
    <w:rsid w:val="00E93DAD"/>
    <w:rsid w:val="00E94126"/>
    <w:rsid w:val="00E94755"/>
    <w:rsid w:val="00E94C17"/>
    <w:rsid w:val="00E94C88"/>
    <w:rsid w:val="00E956EF"/>
    <w:rsid w:val="00E959DF"/>
    <w:rsid w:val="00E95A1E"/>
    <w:rsid w:val="00E96136"/>
    <w:rsid w:val="00E96484"/>
    <w:rsid w:val="00E965CF"/>
    <w:rsid w:val="00E966E1"/>
    <w:rsid w:val="00E96972"/>
    <w:rsid w:val="00E96D01"/>
    <w:rsid w:val="00E97452"/>
    <w:rsid w:val="00E974A9"/>
    <w:rsid w:val="00E97BB1"/>
    <w:rsid w:val="00E97F88"/>
    <w:rsid w:val="00EA0458"/>
    <w:rsid w:val="00EA0483"/>
    <w:rsid w:val="00EA07F8"/>
    <w:rsid w:val="00EA0895"/>
    <w:rsid w:val="00EA0B74"/>
    <w:rsid w:val="00EA0CF6"/>
    <w:rsid w:val="00EA0D49"/>
    <w:rsid w:val="00EA13BC"/>
    <w:rsid w:val="00EA1586"/>
    <w:rsid w:val="00EA160D"/>
    <w:rsid w:val="00EA187B"/>
    <w:rsid w:val="00EA230D"/>
    <w:rsid w:val="00EA28AD"/>
    <w:rsid w:val="00EA28D7"/>
    <w:rsid w:val="00EA2B0F"/>
    <w:rsid w:val="00EA2FCB"/>
    <w:rsid w:val="00EA30CD"/>
    <w:rsid w:val="00EA31F3"/>
    <w:rsid w:val="00EA3421"/>
    <w:rsid w:val="00EA3B7F"/>
    <w:rsid w:val="00EA3DEA"/>
    <w:rsid w:val="00EA45FB"/>
    <w:rsid w:val="00EA4AD4"/>
    <w:rsid w:val="00EA4DAB"/>
    <w:rsid w:val="00EA4F70"/>
    <w:rsid w:val="00EA5444"/>
    <w:rsid w:val="00EA547B"/>
    <w:rsid w:val="00EA56BE"/>
    <w:rsid w:val="00EA63AA"/>
    <w:rsid w:val="00EA655B"/>
    <w:rsid w:val="00EA6BE2"/>
    <w:rsid w:val="00EA7591"/>
    <w:rsid w:val="00EA75E5"/>
    <w:rsid w:val="00EA7D2A"/>
    <w:rsid w:val="00EB02CD"/>
    <w:rsid w:val="00EB0753"/>
    <w:rsid w:val="00EB0B44"/>
    <w:rsid w:val="00EB0CC9"/>
    <w:rsid w:val="00EB11B9"/>
    <w:rsid w:val="00EB13C6"/>
    <w:rsid w:val="00EB1DC3"/>
    <w:rsid w:val="00EB20C6"/>
    <w:rsid w:val="00EB2AA5"/>
    <w:rsid w:val="00EB2E11"/>
    <w:rsid w:val="00EB2FF2"/>
    <w:rsid w:val="00EB30E4"/>
    <w:rsid w:val="00EB30FF"/>
    <w:rsid w:val="00EB3325"/>
    <w:rsid w:val="00EB3382"/>
    <w:rsid w:val="00EB4302"/>
    <w:rsid w:val="00EB4358"/>
    <w:rsid w:val="00EB4833"/>
    <w:rsid w:val="00EB58F2"/>
    <w:rsid w:val="00EB5DBF"/>
    <w:rsid w:val="00EB6678"/>
    <w:rsid w:val="00EB6A6C"/>
    <w:rsid w:val="00EB6D25"/>
    <w:rsid w:val="00EB7302"/>
    <w:rsid w:val="00EB7452"/>
    <w:rsid w:val="00EB77A2"/>
    <w:rsid w:val="00EB7CEC"/>
    <w:rsid w:val="00EC03A0"/>
    <w:rsid w:val="00EC10E4"/>
    <w:rsid w:val="00EC1482"/>
    <w:rsid w:val="00EC1E50"/>
    <w:rsid w:val="00EC27DD"/>
    <w:rsid w:val="00EC3099"/>
    <w:rsid w:val="00EC35AB"/>
    <w:rsid w:val="00EC3973"/>
    <w:rsid w:val="00EC3AD8"/>
    <w:rsid w:val="00EC3BB4"/>
    <w:rsid w:val="00EC3E6B"/>
    <w:rsid w:val="00EC404C"/>
    <w:rsid w:val="00EC44A2"/>
    <w:rsid w:val="00EC4B70"/>
    <w:rsid w:val="00EC4BF3"/>
    <w:rsid w:val="00EC4D10"/>
    <w:rsid w:val="00EC4DCD"/>
    <w:rsid w:val="00EC4DF3"/>
    <w:rsid w:val="00EC4ED2"/>
    <w:rsid w:val="00EC5A73"/>
    <w:rsid w:val="00EC5B1C"/>
    <w:rsid w:val="00EC5F46"/>
    <w:rsid w:val="00EC64D3"/>
    <w:rsid w:val="00EC6926"/>
    <w:rsid w:val="00EC6B9A"/>
    <w:rsid w:val="00EC6DE3"/>
    <w:rsid w:val="00EC704C"/>
    <w:rsid w:val="00EC759E"/>
    <w:rsid w:val="00EC75CF"/>
    <w:rsid w:val="00EC7F04"/>
    <w:rsid w:val="00ED0B63"/>
    <w:rsid w:val="00ED1143"/>
    <w:rsid w:val="00ED127D"/>
    <w:rsid w:val="00ED17D7"/>
    <w:rsid w:val="00ED1836"/>
    <w:rsid w:val="00ED26FF"/>
    <w:rsid w:val="00ED2742"/>
    <w:rsid w:val="00ED283B"/>
    <w:rsid w:val="00ED2CC3"/>
    <w:rsid w:val="00ED31F6"/>
    <w:rsid w:val="00ED352C"/>
    <w:rsid w:val="00ED3603"/>
    <w:rsid w:val="00ED3638"/>
    <w:rsid w:val="00ED3B92"/>
    <w:rsid w:val="00ED3C11"/>
    <w:rsid w:val="00ED3F99"/>
    <w:rsid w:val="00ED4540"/>
    <w:rsid w:val="00ED45A4"/>
    <w:rsid w:val="00ED48FE"/>
    <w:rsid w:val="00ED4A0E"/>
    <w:rsid w:val="00ED4BCE"/>
    <w:rsid w:val="00ED4BF5"/>
    <w:rsid w:val="00ED4C55"/>
    <w:rsid w:val="00ED4CC2"/>
    <w:rsid w:val="00ED4F34"/>
    <w:rsid w:val="00ED5291"/>
    <w:rsid w:val="00ED5515"/>
    <w:rsid w:val="00ED57AF"/>
    <w:rsid w:val="00ED59AF"/>
    <w:rsid w:val="00ED5B38"/>
    <w:rsid w:val="00ED656F"/>
    <w:rsid w:val="00ED6960"/>
    <w:rsid w:val="00ED69EE"/>
    <w:rsid w:val="00ED6B44"/>
    <w:rsid w:val="00ED6ECB"/>
    <w:rsid w:val="00ED71C2"/>
    <w:rsid w:val="00ED756E"/>
    <w:rsid w:val="00ED7576"/>
    <w:rsid w:val="00ED768E"/>
    <w:rsid w:val="00ED7DBB"/>
    <w:rsid w:val="00EE0707"/>
    <w:rsid w:val="00EE0724"/>
    <w:rsid w:val="00EE08B0"/>
    <w:rsid w:val="00EE08F9"/>
    <w:rsid w:val="00EE0CFB"/>
    <w:rsid w:val="00EE15CE"/>
    <w:rsid w:val="00EE17C2"/>
    <w:rsid w:val="00EE1CBB"/>
    <w:rsid w:val="00EE1E36"/>
    <w:rsid w:val="00EE1F48"/>
    <w:rsid w:val="00EE2535"/>
    <w:rsid w:val="00EE2C9E"/>
    <w:rsid w:val="00EE2CEB"/>
    <w:rsid w:val="00EE2FF6"/>
    <w:rsid w:val="00EE33F4"/>
    <w:rsid w:val="00EE34F7"/>
    <w:rsid w:val="00EE3E79"/>
    <w:rsid w:val="00EE4670"/>
    <w:rsid w:val="00EE487C"/>
    <w:rsid w:val="00EE50BE"/>
    <w:rsid w:val="00EE5371"/>
    <w:rsid w:val="00EE5475"/>
    <w:rsid w:val="00EE55F9"/>
    <w:rsid w:val="00EE57E3"/>
    <w:rsid w:val="00EE61FC"/>
    <w:rsid w:val="00EE64F1"/>
    <w:rsid w:val="00EE6A3F"/>
    <w:rsid w:val="00EE6F6F"/>
    <w:rsid w:val="00EE7146"/>
    <w:rsid w:val="00EE71B5"/>
    <w:rsid w:val="00EE7CA2"/>
    <w:rsid w:val="00EE7D64"/>
    <w:rsid w:val="00EE7DB0"/>
    <w:rsid w:val="00EF057F"/>
    <w:rsid w:val="00EF0B4C"/>
    <w:rsid w:val="00EF0C53"/>
    <w:rsid w:val="00EF12E9"/>
    <w:rsid w:val="00EF1304"/>
    <w:rsid w:val="00EF1615"/>
    <w:rsid w:val="00EF211E"/>
    <w:rsid w:val="00EF2500"/>
    <w:rsid w:val="00EF28A6"/>
    <w:rsid w:val="00EF295C"/>
    <w:rsid w:val="00EF2A03"/>
    <w:rsid w:val="00EF2CCE"/>
    <w:rsid w:val="00EF3107"/>
    <w:rsid w:val="00EF31CF"/>
    <w:rsid w:val="00EF329D"/>
    <w:rsid w:val="00EF443E"/>
    <w:rsid w:val="00EF47F0"/>
    <w:rsid w:val="00EF4BFD"/>
    <w:rsid w:val="00EF4E5B"/>
    <w:rsid w:val="00EF53FC"/>
    <w:rsid w:val="00EF5763"/>
    <w:rsid w:val="00EF5997"/>
    <w:rsid w:val="00EF61B9"/>
    <w:rsid w:val="00EF647E"/>
    <w:rsid w:val="00EF6957"/>
    <w:rsid w:val="00EF6DC1"/>
    <w:rsid w:val="00EF7020"/>
    <w:rsid w:val="00EF7354"/>
    <w:rsid w:val="00F0022C"/>
    <w:rsid w:val="00F00274"/>
    <w:rsid w:val="00F00662"/>
    <w:rsid w:val="00F0074D"/>
    <w:rsid w:val="00F00A9F"/>
    <w:rsid w:val="00F00CD8"/>
    <w:rsid w:val="00F00FE0"/>
    <w:rsid w:val="00F01335"/>
    <w:rsid w:val="00F01478"/>
    <w:rsid w:val="00F015FF"/>
    <w:rsid w:val="00F01740"/>
    <w:rsid w:val="00F01773"/>
    <w:rsid w:val="00F017AA"/>
    <w:rsid w:val="00F01D4B"/>
    <w:rsid w:val="00F01E50"/>
    <w:rsid w:val="00F01E7E"/>
    <w:rsid w:val="00F01FE7"/>
    <w:rsid w:val="00F021C6"/>
    <w:rsid w:val="00F0232D"/>
    <w:rsid w:val="00F030A5"/>
    <w:rsid w:val="00F03238"/>
    <w:rsid w:val="00F03467"/>
    <w:rsid w:val="00F03940"/>
    <w:rsid w:val="00F03E8C"/>
    <w:rsid w:val="00F043C7"/>
    <w:rsid w:val="00F04C46"/>
    <w:rsid w:val="00F04E53"/>
    <w:rsid w:val="00F04FEF"/>
    <w:rsid w:val="00F05071"/>
    <w:rsid w:val="00F0554D"/>
    <w:rsid w:val="00F05975"/>
    <w:rsid w:val="00F05C7D"/>
    <w:rsid w:val="00F05ECB"/>
    <w:rsid w:val="00F06193"/>
    <w:rsid w:val="00F061F8"/>
    <w:rsid w:val="00F064D8"/>
    <w:rsid w:val="00F06A8C"/>
    <w:rsid w:val="00F06DCD"/>
    <w:rsid w:val="00F06F62"/>
    <w:rsid w:val="00F07046"/>
    <w:rsid w:val="00F072B6"/>
    <w:rsid w:val="00F0774C"/>
    <w:rsid w:val="00F07754"/>
    <w:rsid w:val="00F0776C"/>
    <w:rsid w:val="00F07958"/>
    <w:rsid w:val="00F07AEB"/>
    <w:rsid w:val="00F105CB"/>
    <w:rsid w:val="00F10636"/>
    <w:rsid w:val="00F107EF"/>
    <w:rsid w:val="00F108AA"/>
    <w:rsid w:val="00F116F9"/>
    <w:rsid w:val="00F1175F"/>
    <w:rsid w:val="00F11A4D"/>
    <w:rsid w:val="00F11B71"/>
    <w:rsid w:val="00F11BE2"/>
    <w:rsid w:val="00F11C53"/>
    <w:rsid w:val="00F12595"/>
    <w:rsid w:val="00F12F30"/>
    <w:rsid w:val="00F130F9"/>
    <w:rsid w:val="00F14408"/>
    <w:rsid w:val="00F14A06"/>
    <w:rsid w:val="00F151E7"/>
    <w:rsid w:val="00F1559F"/>
    <w:rsid w:val="00F15A6C"/>
    <w:rsid w:val="00F15BF3"/>
    <w:rsid w:val="00F15C94"/>
    <w:rsid w:val="00F16234"/>
    <w:rsid w:val="00F164F8"/>
    <w:rsid w:val="00F16541"/>
    <w:rsid w:val="00F16C2B"/>
    <w:rsid w:val="00F170FC"/>
    <w:rsid w:val="00F177A9"/>
    <w:rsid w:val="00F177D6"/>
    <w:rsid w:val="00F178DA"/>
    <w:rsid w:val="00F17EB2"/>
    <w:rsid w:val="00F203DE"/>
    <w:rsid w:val="00F20535"/>
    <w:rsid w:val="00F20890"/>
    <w:rsid w:val="00F2094A"/>
    <w:rsid w:val="00F209DD"/>
    <w:rsid w:val="00F20F5D"/>
    <w:rsid w:val="00F215C0"/>
    <w:rsid w:val="00F21A50"/>
    <w:rsid w:val="00F21B2B"/>
    <w:rsid w:val="00F224C8"/>
    <w:rsid w:val="00F22687"/>
    <w:rsid w:val="00F228EF"/>
    <w:rsid w:val="00F23199"/>
    <w:rsid w:val="00F232F6"/>
    <w:rsid w:val="00F2375F"/>
    <w:rsid w:val="00F24133"/>
    <w:rsid w:val="00F248BA"/>
    <w:rsid w:val="00F24CCC"/>
    <w:rsid w:val="00F24ECC"/>
    <w:rsid w:val="00F252CC"/>
    <w:rsid w:val="00F252D1"/>
    <w:rsid w:val="00F25953"/>
    <w:rsid w:val="00F25C80"/>
    <w:rsid w:val="00F25EDB"/>
    <w:rsid w:val="00F26121"/>
    <w:rsid w:val="00F26730"/>
    <w:rsid w:val="00F267AB"/>
    <w:rsid w:val="00F268EB"/>
    <w:rsid w:val="00F26C7E"/>
    <w:rsid w:val="00F2723C"/>
    <w:rsid w:val="00F27F4E"/>
    <w:rsid w:val="00F30230"/>
    <w:rsid w:val="00F302A0"/>
    <w:rsid w:val="00F307A0"/>
    <w:rsid w:val="00F30DA3"/>
    <w:rsid w:val="00F30E43"/>
    <w:rsid w:val="00F31321"/>
    <w:rsid w:val="00F317CD"/>
    <w:rsid w:val="00F318D4"/>
    <w:rsid w:val="00F323AE"/>
    <w:rsid w:val="00F32773"/>
    <w:rsid w:val="00F32CFD"/>
    <w:rsid w:val="00F3333A"/>
    <w:rsid w:val="00F33450"/>
    <w:rsid w:val="00F338B5"/>
    <w:rsid w:val="00F3397F"/>
    <w:rsid w:val="00F33C4E"/>
    <w:rsid w:val="00F33E58"/>
    <w:rsid w:val="00F348A5"/>
    <w:rsid w:val="00F34B43"/>
    <w:rsid w:val="00F34D15"/>
    <w:rsid w:val="00F34DA1"/>
    <w:rsid w:val="00F34E9F"/>
    <w:rsid w:val="00F34F6B"/>
    <w:rsid w:val="00F35538"/>
    <w:rsid w:val="00F35555"/>
    <w:rsid w:val="00F35801"/>
    <w:rsid w:val="00F35861"/>
    <w:rsid w:val="00F35CB9"/>
    <w:rsid w:val="00F360F2"/>
    <w:rsid w:val="00F362EC"/>
    <w:rsid w:val="00F36E90"/>
    <w:rsid w:val="00F37187"/>
    <w:rsid w:val="00F3772D"/>
    <w:rsid w:val="00F37888"/>
    <w:rsid w:val="00F37A87"/>
    <w:rsid w:val="00F37D19"/>
    <w:rsid w:val="00F40424"/>
    <w:rsid w:val="00F40926"/>
    <w:rsid w:val="00F40D0C"/>
    <w:rsid w:val="00F40E40"/>
    <w:rsid w:val="00F40FA1"/>
    <w:rsid w:val="00F411C1"/>
    <w:rsid w:val="00F414FE"/>
    <w:rsid w:val="00F416DC"/>
    <w:rsid w:val="00F4184C"/>
    <w:rsid w:val="00F41953"/>
    <w:rsid w:val="00F41963"/>
    <w:rsid w:val="00F41BED"/>
    <w:rsid w:val="00F41EAC"/>
    <w:rsid w:val="00F42197"/>
    <w:rsid w:val="00F429BE"/>
    <w:rsid w:val="00F42AE1"/>
    <w:rsid w:val="00F430BB"/>
    <w:rsid w:val="00F4385A"/>
    <w:rsid w:val="00F43E5A"/>
    <w:rsid w:val="00F43E91"/>
    <w:rsid w:val="00F4422B"/>
    <w:rsid w:val="00F4425E"/>
    <w:rsid w:val="00F44D3B"/>
    <w:rsid w:val="00F45079"/>
    <w:rsid w:val="00F452BE"/>
    <w:rsid w:val="00F45668"/>
    <w:rsid w:val="00F4571D"/>
    <w:rsid w:val="00F45BDF"/>
    <w:rsid w:val="00F46E5A"/>
    <w:rsid w:val="00F471BE"/>
    <w:rsid w:val="00F503EB"/>
    <w:rsid w:val="00F50740"/>
    <w:rsid w:val="00F508A2"/>
    <w:rsid w:val="00F50975"/>
    <w:rsid w:val="00F50F28"/>
    <w:rsid w:val="00F513E1"/>
    <w:rsid w:val="00F51630"/>
    <w:rsid w:val="00F51CC3"/>
    <w:rsid w:val="00F51F8E"/>
    <w:rsid w:val="00F52475"/>
    <w:rsid w:val="00F52741"/>
    <w:rsid w:val="00F528AD"/>
    <w:rsid w:val="00F52A2B"/>
    <w:rsid w:val="00F52DB2"/>
    <w:rsid w:val="00F53061"/>
    <w:rsid w:val="00F531C4"/>
    <w:rsid w:val="00F53414"/>
    <w:rsid w:val="00F5346B"/>
    <w:rsid w:val="00F534B9"/>
    <w:rsid w:val="00F53618"/>
    <w:rsid w:val="00F536F0"/>
    <w:rsid w:val="00F53D71"/>
    <w:rsid w:val="00F54670"/>
    <w:rsid w:val="00F553EF"/>
    <w:rsid w:val="00F55590"/>
    <w:rsid w:val="00F55C61"/>
    <w:rsid w:val="00F55E6F"/>
    <w:rsid w:val="00F560BA"/>
    <w:rsid w:val="00F56107"/>
    <w:rsid w:val="00F5622F"/>
    <w:rsid w:val="00F56B4F"/>
    <w:rsid w:val="00F56CDF"/>
    <w:rsid w:val="00F57139"/>
    <w:rsid w:val="00F579D0"/>
    <w:rsid w:val="00F57B06"/>
    <w:rsid w:val="00F6009C"/>
    <w:rsid w:val="00F609D3"/>
    <w:rsid w:val="00F611F5"/>
    <w:rsid w:val="00F6132E"/>
    <w:rsid w:val="00F61499"/>
    <w:rsid w:val="00F61936"/>
    <w:rsid w:val="00F61A1D"/>
    <w:rsid w:val="00F61DF1"/>
    <w:rsid w:val="00F61F6C"/>
    <w:rsid w:val="00F61FDA"/>
    <w:rsid w:val="00F62236"/>
    <w:rsid w:val="00F62E38"/>
    <w:rsid w:val="00F62FA6"/>
    <w:rsid w:val="00F6301C"/>
    <w:rsid w:val="00F634CA"/>
    <w:rsid w:val="00F63671"/>
    <w:rsid w:val="00F63AA2"/>
    <w:rsid w:val="00F63FFA"/>
    <w:rsid w:val="00F64414"/>
    <w:rsid w:val="00F644F3"/>
    <w:rsid w:val="00F648F1"/>
    <w:rsid w:val="00F64EE0"/>
    <w:rsid w:val="00F65795"/>
    <w:rsid w:val="00F65C68"/>
    <w:rsid w:val="00F6604A"/>
    <w:rsid w:val="00F661C7"/>
    <w:rsid w:val="00F66896"/>
    <w:rsid w:val="00F66B93"/>
    <w:rsid w:val="00F66C38"/>
    <w:rsid w:val="00F66D69"/>
    <w:rsid w:val="00F66E18"/>
    <w:rsid w:val="00F67363"/>
    <w:rsid w:val="00F676A3"/>
    <w:rsid w:val="00F70026"/>
    <w:rsid w:val="00F709FF"/>
    <w:rsid w:val="00F70C09"/>
    <w:rsid w:val="00F70C7B"/>
    <w:rsid w:val="00F70F55"/>
    <w:rsid w:val="00F71176"/>
    <w:rsid w:val="00F712B1"/>
    <w:rsid w:val="00F71ED3"/>
    <w:rsid w:val="00F72ED9"/>
    <w:rsid w:val="00F73390"/>
    <w:rsid w:val="00F7344C"/>
    <w:rsid w:val="00F736C5"/>
    <w:rsid w:val="00F73872"/>
    <w:rsid w:val="00F7394A"/>
    <w:rsid w:val="00F73D46"/>
    <w:rsid w:val="00F7454C"/>
    <w:rsid w:val="00F746CD"/>
    <w:rsid w:val="00F746EC"/>
    <w:rsid w:val="00F74734"/>
    <w:rsid w:val="00F74744"/>
    <w:rsid w:val="00F7475F"/>
    <w:rsid w:val="00F74C43"/>
    <w:rsid w:val="00F74CA8"/>
    <w:rsid w:val="00F750F8"/>
    <w:rsid w:val="00F752F6"/>
    <w:rsid w:val="00F75549"/>
    <w:rsid w:val="00F75B37"/>
    <w:rsid w:val="00F75D43"/>
    <w:rsid w:val="00F762D0"/>
    <w:rsid w:val="00F7642D"/>
    <w:rsid w:val="00F7649A"/>
    <w:rsid w:val="00F76521"/>
    <w:rsid w:val="00F76D36"/>
    <w:rsid w:val="00F76F5E"/>
    <w:rsid w:val="00F771A9"/>
    <w:rsid w:val="00F7720A"/>
    <w:rsid w:val="00F7756B"/>
    <w:rsid w:val="00F77789"/>
    <w:rsid w:val="00F77B01"/>
    <w:rsid w:val="00F77E5C"/>
    <w:rsid w:val="00F80088"/>
    <w:rsid w:val="00F8010A"/>
    <w:rsid w:val="00F80984"/>
    <w:rsid w:val="00F80D02"/>
    <w:rsid w:val="00F8119A"/>
    <w:rsid w:val="00F81378"/>
    <w:rsid w:val="00F815C5"/>
    <w:rsid w:val="00F815D0"/>
    <w:rsid w:val="00F82060"/>
    <w:rsid w:val="00F8213B"/>
    <w:rsid w:val="00F827D9"/>
    <w:rsid w:val="00F82922"/>
    <w:rsid w:val="00F82982"/>
    <w:rsid w:val="00F829C8"/>
    <w:rsid w:val="00F83431"/>
    <w:rsid w:val="00F84529"/>
    <w:rsid w:val="00F84757"/>
    <w:rsid w:val="00F84789"/>
    <w:rsid w:val="00F8550A"/>
    <w:rsid w:val="00F8581A"/>
    <w:rsid w:val="00F85CE7"/>
    <w:rsid w:val="00F86224"/>
    <w:rsid w:val="00F86290"/>
    <w:rsid w:val="00F86528"/>
    <w:rsid w:val="00F86AC5"/>
    <w:rsid w:val="00F86C00"/>
    <w:rsid w:val="00F873B0"/>
    <w:rsid w:val="00F87725"/>
    <w:rsid w:val="00F877B7"/>
    <w:rsid w:val="00F87A39"/>
    <w:rsid w:val="00F87BDD"/>
    <w:rsid w:val="00F87C0F"/>
    <w:rsid w:val="00F9006C"/>
    <w:rsid w:val="00F90077"/>
    <w:rsid w:val="00F909A6"/>
    <w:rsid w:val="00F909E2"/>
    <w:rsid w:val="00F90A80"/>
    <w:rsid w:val="00F90BC9"/>
    <w:rsid w:val="00F90F0B"/>
    <w:rsid w:val="00F90F28"/>
    <w:rsid w:val="00F914C5"/>
    <w:rsid w:val="00F91B52"/>
    <w:rsid w:val="00F92443"/>
    <w:rsid w:val="00F928ED"/>
    <w:rsid w:val="00F92C30"/>
    <w:rsid w:val="00F93817"/>
    <w:rsid w:val="00F93A4F"/>
    <w:rsid w:val="00F94213"/>
    <w:rsid w:val="00F9446C"/>
    <w:rsid w:val="00F949FE"/>
    <w:rsid w:val="00F94F67"/>
    <w:rsid w:val="00F95281"/>
    <w:rsid w:val="00F95757"/>
    <w:rsid w:val="00F9580A"/>
    <w:rsid w:val="00F95850"/>
    <w:rsid w:val="00F958AC"/>
    <w:rsid w:val="00F959C0"/>
    <w:rsid w:val="00F95AA5"/>
    <w:rsid w:val="00F95BC9"/>
    <w:rsid w:val="00F95C06"/>
    <w:rsid w:val="00F95CF2"/>
    <w:rsid w:val="00F962FA"/>
    <w:rsid w:val="00F963A9"/>
    <w:rsid w:val="00F965BE"/>
    <w:rsid w:val="00F96C07"/>
    <w:rsid w:val="00F96E8F"/>
    <w:rsid w:val="00F96FCA"/>
    <w:rsid w:val="00F97412"/>
    <w:rsid w:val="00F97894"/>
    <w:rsid w:val="00F97984"/>
    <w:rsid w:val="00F97C09"/>
    <w:rsid w:val="00F97F78"/>
    <w:rsid w:val="00FA01FD"/>
    <w:rsid w:val="00FA139B"/>
    <w:rsid w:val="00FA18EF"/>
    <w:rsid w:val="00FA18F2"/>
    <w:rsid w:val="00FA2210"/>
    <w:rsid w:val="00FA245E"/>
    <w:rsid w:val="00FA2467"/>
    <w:rsid w:val="00FA2510"/>
    <w:rsid w:val="00FA2D5B"/>
    <w:rsid w:val="00FA3754"/>
    <w:rsid w:val="00FA37DD"/>
    <w:rsid w:val="00FA3B75"/>
    <w:rsid w:val="00FA3FAF"/>
    <w:rsid w:val="00FA404F"/>
    <w:rsid w:val="00FA4108"/>
    <w:rsid w:val="00FA45B4"/>
    <w:rsid w:val="00FA492E"/>
    <w:rsid w:val="00FA52A2"/>
    <w:rsid w:val="00FA558F"/>
    <w:rsid w:val="00FA5D09"/>
    <w:rsid w:val="00FA5FD3"/>
    <w:rsid w:val="00FA5FD8"/>
    <w:rsid w:val="00FA6519"/>
    <w:rsid w:val="00FA6536"/>
    <w:rsid w:val="00FA69A6"/>
    <w:rsid w:val="00FA7100"/>
    <w:rsid w:val="00FA75F7"/>
    <w:rsid w:val="00FA7641"/>
    <w:rsid w:val="00FA7E05"/>
    <w:rsid w:val="00FA7E1E"/>
    <w:rsid w:val="00FB0AA8"/>
    <w:rsid w:val="00FB0E53"/>
    <w:rsid w:val="00FB0E8C"/>
    <w:rsid w:val="00FB10BA"/>
    <w:rsid w:val="00FB1299"/>
    <w:rsid w:val="00FB1427"/>
    <w:rsid w:val="00FB14E0"/>
    <w:rsid w:val="00FB1516"/>
    <w:rsid w:val="00FB16BE"/>
    <w:rsid w:val="00FB1A79"/>
    <w:rsid w:val="00FB1EC7"/>
    <w:rsid w:val="00FB2174"/>
    <w:rsid w:val="00FB2280"/>
    <w:rsid w:val="00FB2C62"/>
    <w:rsid w:val="00FB2CF5"/>
    <w:rsid w:val="00FB2D4E"/>
    <w:rsid w:val="00FB2FEE"/>
    <w:rsid w:val="00FB30F8"/>
    <w:rsid w:val="00FB3153"/>
    <w:rsid w:val="00FB373C"/>
    <w:rsid w:val="00FB41E6"/>
    <w:rsid w:val="00FB45FE"/>
    <w:rsid w:val="00FB4B02"/>
    <w:rsid w:val="00FB4B2F"/>
    <w:rsid w:val="00FB4B75"/>
    <w:rsid w:val="00FB4B76"/>
    <w:rsid w:val="00FB4E50"/>
    <w:rsid w:val="00FB5282"/>
    <w:rsid w:val="00FB52F7"/>
    <w:rsid w:val="00FB5437"/>
    <w:rsid w:val="00FB550A"/>
    <w:rsid w:val="00FB55AC"/>
    <w:rsid w:val="00FB5917"/>
    <w:rsid w:val="00FB5E04"/>
    <w:rsid w:val="00FB6123"/>
    <w:rsid w:val="00FB625A"/>
    <w:rsid w:val="00FB6D23"/>
    <w:rsid w:val="00FB6E14"/>
    <w:rsid w:val="00FB719A"/>
    <w:rsid w:val="00FB7874"/>
    <w:rsid w:val="00FC000C"/>
    <w:rsid w:val="00FC038A"/>
    <w:rsid w:val="00FC055B"/>
    <w:rsid w:val="00FC055C"/>
    <w:rsid w:val="00FC0886"/>
    <w:rsid w:val="00FC0AF2"/>
    <w:rsid w:val="00FC0C63"/>
    <w:rsid w:val="00FC1B4A"/>
    <w:rsid w:val="00FC1E2E"/>
    <w:rsid w:val="00FC23B9"/>
    <w:rsid w:val="00FC23E2"/>
    <w:rsid w:val="00FC2748"/>
    <w:rsid w:val="00FC2828"/>
    <w:rsid w:val="00FC2955"/>
    <w:rsid w:val="00FC2C4E"/>
    <w:rsid w:val="00FC3115"/>
    <w:rsid w:val="00FC33FD"/>
    <w:rsid w:val="00FC3590"/>
    <w:rsid w:val="00FC362E"/>
    <w:rsid w:val="00FC387B"/>
    <w:rsid w:val="00FC3A27"/>
    <w:rsid w:val="00FC3CB6"/>
    <w:rsid w:val="00FC3CD1"/>
    <w:rsid w:val="00FC3FFC"/>
    <w:rsid w:val="00FC565B"/>
    <w:rsid w:val="00FC56BF"/>
    <w:rsid w:val="00FC5A49"/>
    <w:rsid w:val="00FC5E79"/>
    <w:rsid w:val="00FC642A"/>
    <w:rsid w:val="00FC6436"/>
    <w:rsid w:val="00FC66CF"/>
    <w:rsid w:val="00FC6B19"/>
    <w:rsid w:val="00FC6C5E"/>
    <w:rsid w:val="00FC6CF0"/>
    <w:rsid w:val="00FC6F03"/>
    <w:rsid w:val="00FC73BA"/>
    <w:rsid w:val="00FC7569"/>
    <w:rsid w:val="00FC75E4"/>
    <w:rsid w:val="00FC778D"/>
    <w:rsid w:val="00FC7843"/>
    <w:rsid w:val="00FC78F1"/>
    <w:rsid w:val="00FD02CF"/>
    <w:rsid w:val="00FD082C"/>
    <w:rsid w:val="00FD097A"/>
    <w:rsid w:val="00FD10C5"/>
    <w:rsid w:val="00FD14F0"/>
    <w:rsid w:val="00FD165A"/>
    <w:rsid w:val="00FD191E"/>
    <w:rsid w:val="00FD1C92"/>
    <w:rsid w:val="00FD1D04"/>
    <w:rsid w:val="00FD2334"/>
    <w:rsid w:val="00FD2532"/>
    <w:rsid w:val="00FD273A"/>
    <w:rsid w:val="00FD2DB5"/>
    <w:rsid w:val="00FD2FC1"/>
    <w:rsid w:val="00FD3042"/>
    <w:rsid w:val="00FD355B"/>
    <w:rsid w:val="00FD3AB7"/>
    <w:rsid w:val="00FD40B9"/>
    <w:rsid w:val="00FD4630"/>
    <w:rsid w:val="00FD46A2"/>
    <w:rsid w:val="00FD48BB"/>
    <w:rsid w:val="00FD4A10"/>
    <w:rsid w:val="00FD50E2"/>
    <w:rsid w:val="00FD5624"/>
    <w:rsid w:val="00FD57AE"/>
    <w:rsid w:val="00FD5AB7"/>
    <w:rsid w:val="00FD5AD2"/>
    <w:rsid w:val="00FD5C8D"/>
    <w:rsid w:val="00FD629E"/>
    <w:rsid w:val="00FD63BC"/>
    <w:rsid w:val="00FD6419"/>
    <w:rsid w:val="00FD6524"/>
    <w:rsid w:val="00FD65F3"/>
    <w:rsid w:val="00FD66DA"/>
    <w:rsid w:val="00FD67BD"/>
    <w:rsid w:val="00FD6A2E"/>
    <w:rsid w:val="00FD6A9B"/>
    <w:rsid w:val="00FD6AF2"/>
    <w:rsid w:val="00FD6C0E"/>
    <w:rsid w:val="00FD700D"/>
    <w:rsid w:val="00FD7078"/>
    <w:rsid w:val="00FD76C5"/>
    <w:rsid w:val="00FD7BAC"/>
    <w:rsid w:val="00FD7D1D"/>
    <w:rsid w:val="00FD7DCC"/>
    <w:rsid w:val="00FD7F79"/>
    <w:rsid w:val="00FE0411"/>
    <w:rsid w:val="00FE0766"/>
    <w:rsid w:val="00FE082D"/>
    <w:rsid w:val="00FE0AA6"/>
    <w:rsid w:val="00FE0C46"/>
    <w:rsid w:val="00FE0C71"/>
    <w:rsid w:val="00FE0C74"/>
    <w:rsid w:val="00FE0D02"/>
    <w:rsid w:val="00FE1D09"/>
    <w:rsid w:val="00FE1D54"/>
    <w:rsid w:val="00FE237F"/>
    <w:rsid w:val="00FE3247"/>
    <w:rsid w:val="00FE3631"/>
    <w:rsid w:val="00FE366C"/>
    <w:rsid w:val="00FE3769"/>
    <w:rsid w:val="00FE381B"/>
    <w:rsid w:val="00FE3B8D"/>
    <w:rsid w:val="00FE3C67"/>
    <w:rsid w:val="00FE4236"/>
    <w:rsid w:val="00FE4403"/>
    <w:rsid w:val="00FE48A4"/>
    <w:rsid w:val="00FE4D6F"/>
    <w:rsid w:val="00FE4E04"/>
    <w:rsid w:val="00FE4F08"/>
    <w:rsid w:val="00FE5190"/>
    <w:rsid w:val="00FE54EA"/>
    <w:rsid w:val="00FE5C2A"/>
    <w:rsid w:val="00FE5CD4"/>
    <w:rsid w:val="00FE6313"/>
    <w:rsid w:val="00FE67DE"/>
    <w:rsid w:val="00FE6F11"/>
    <w:rsid w:val="00FE71F3"/>
    <w:rsid w:val="00FE7473"/>
    <w:rsid w:val="00FE76F4"/>
    <w:rsid w:val="00FE7A90"/>
    <w:rsid w:val="00FE7D2C"/>
    <w:rsid w:val="00FE7E04"/>
    <w:rsid w:val="00FE7ECB"/>
    <w:rsid w:val="00FF0684"/>
    <w:rsid w:val="00FF127A"/>
    <w:rsid w:val="00FF160A"/>
    <w:rsid w:val="00FF18D2"/>
    <w:rsid w:val="00FF194C"/>
    <w:rsid w:val="00FF1CFA"/>
    <w:rsid w:val="00FF1F67"/>
    <w:rsid w:val="00FF20D7"/>
    <w:rsid w:val="00FF23B0"/>
    <w:rsid w:val="00FF23DB"/>
    <w:rsid w:val="00FF2682"/>
    <w:rsid w:val="00FF2AA2"/>
    <w:rsid w:val="00FF3034"/>
    <w:rsid w:val="00FF32CE"/>
    <w:rsid w:val="00FF3786"/>
    <w:rsid w:val="00FF4005"/>
    <w:rsid w:val="00FF4112"/>
    <w:rsid w:val="00FF4803"/>
    <w:rsid w:val="00FF4B0F"/>
    <w:rsid w:val="00FF4B23"/>
    <w:rsid w:val="00FF4D43"/>
    <w:rsid w:val="00FF4FEA"/>
    <w:rsid w:val="00FF51DB"/>
    <w:rsid w:val="00FF559E"/>
    <w:rsid w:val="00FF5ACF"/>
    <w:rsid w:val="00FF5E85"/>
    <w:rsid w:val="00FF60D8"/>
    <w:rsid w:val="00FF662F"/>
    <w:rsid w:val="00FF684B"/>
    <w:rsid w:val="00FF6F13"/>
    <w:rsid w:val="00FF6FDB"/>
    <w:rsid w:val="00FF73A7"/>
    <w:rsid w:val="00FF73B6"/>
    <w:rsid w:val="00FF7945"/>
    <w:rsid w:val="00FF7D8E"/>
    <w:rsid w:val="00FF7DFC"/>
    <w:rsid w:val="00FF7E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3CBF0"/>
  <w15:chartTrackingRefBased/>
  <w15:docId w15:val="{9A0F9527-74A3-495E-A411-DBB32EED3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00B5"/>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BB6809"/>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
    <w:link w:val="Char0"/>
    <w:uiPriority w:val="34"/>
    <w:qFormat/>
    <w:rsid w:val="00A36547"/>
    <w:pPr>
      <w:ind w:leftChars="400" w:left="800"/>
    </w:pPr>
  </w:style>
  <w:style w:type="table" w:styleId="a6">
    <w:name w:val="Table Grid"/>
    <w:aliases w:val="TableGrid"/>
    <w:basedOn w:val="a1"/>
    <w:uiPriority w:val="39"/>
    <w:qFormat/>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 w:type="paragraph" w:styleId="af">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0">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맑은 고딕" w:eastAsia="맑은 고딕" w:hAnsi="맑은 고딕" w:cs="Times New Roman"/>
      <w:color w:val="00000A"/>
    </w:rPr>
  </w:style>
  <w:style w:type="paragraph" w:customStyle="1" w:styleId="B1">
    <w:name w:val="B1"/>
    <w:basedOn w:val="a"/>
    <w:link w:val="B1Char1"/>
    <w:qFormat/>
    <w:rsid w:val="00453744"/>
    <w:pPr>
      <w:spacing w:before="0" w:line="240" w:lineRule="auto"/>
      <w:ind w:left="568"/>
      <w:jc w:val="left"/>
    </w:pPr>
    <w:rPr>
      <w:rFonts w:eastAsiaTheme="minorEastAsia"/>
      <w:lang w:val="en-GB"/>
    </w:rPr>
  </w:style>
  <w:style w:type="character" w:customStyle="1" w:styleId="B1Char1">
    <w:name w:val="B1 Char1"/>
    <w:link w:val="B1"/>
    <w:qFormat/>
    <w:rsid w:val="00453744"/>
    <w:rPr>
      <w:rFonts w:ascii="Times New Roman" w:hAnsi="Times New Roman" w:cs="Times New Roman"/>
      <w:kern w:val="0"/>
      <w:szCs w:val="20"/>
      <w:lang w:val="en-GB" w:eastAsia="en-US"/>
    </w:rPr>
  </w:style>
  <w:style w:type="character" w:customStyle="1" w:styleId="2Char">
    <w:name w:val="제목 2 Char"/>
    <w:basedOn w:val="a0"/>
    <w:link w:val="2"/>
    <w:uiPriority w:val="9"/>
    <w:semiHidden/>
    <w:rsid w:val="00BB6809"/>
    <w:rPr>
      <w:rFonts w:asciiTheme="majorHAnsi" w:eastAsiaTheme="majorEastAsia" w:hAnsiTheme="majorHAnsi" w:cstheme="majorBidi"/>
      <w:kern w:val="0"/>
      <w:szCs w:val="20"/>
      <w:lang w:eastAsia="en-US"/>
    </w:rPr>
  </w:style>
  <w:style w:type="character" w:customStyle="1" w:styleId="B1Char">
    <w:name w:val="B1 Char"/>
    <w:qFormat/>
    <w:rsid w:val="004D52BE"/>
    <w:rPr>
      <w:rFonts w:ascii="Times New Roman" w:eastAsia="Times New Roman" w:hAnsi="Times New Roman" w:cs="Times New Roman"/>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29296">
      <w:bodyDiv w:val="1"/>
      <w:marLeft w:val="0"/>
      <w:marRight w:val="0"/>
      <w:marTop w:val="0"/>
      <w:marBottom w:val="0"/>
      <w:divBdr>
        <w:top w:val="none" w:sz="0" w:space="0" w:color="auto"/>
        <w:left w:val="none" w:sz="0" w:space="0" w:color="auto"/>
        <w:bottom w:val="none" w:sz="0" w:space="0" w:color="auto"/>
        <w:right w:val="none" w:sz="0" w:space="0" w:color="auto"/>
      </w:divBdr>
    </w:div>
    <w:div w:id="60645438">
      <w:bodyDiv w:val="1"/>
      <w:marLeft w:val="0"/>
      <w:marRight w:val="0"/>
      <w:marTop w:val="0"/>
      <w:marBottom w:val="0"/>
      <w:divBdr>
        <w:top w:val="none" w:sz="0" w:space="0" w:color="auto"/>
        <w:left w:val="none" w:sz="0" w:space="0" w:color="auto"/>
        <w:bottom w:val="none" w:sz="0" w:space="0" w:color="auto"/>
        <w:right w:val="none" w:sz="0" w:space="0" w:color="auto"/>
      </w:divBdr>
      <w:divsChild>
        <w:div w:id="1725984052">
          <w:marLeft w:val="0"/>
          <w:marRight w:val="0"/>
          <w:marTop w:val="100"/>
          <w:marBottom w:val="0"/>
          <w:divBdr>
            <w:top w:val="none" w:sz="0" w:space="0" w:color="auto"/>
            <w:left w:val="none" w:sz="0" w:space="0" w:color="auto"/>
            <w:bottom w:val="none" w:sz="0" w:space="0" w:color="auto"/>
            <w:right w:val="none" w:sz="0" w:space="0" w:color="auto"/>
          </w:divBdr>
          <w:divsChild>
            <w:div w:id="439491037">
              <w:marLeft w:val="0"/>
              <w:marRight w:val="0"/>
              <w:marTop w:val="0"/>
              <w:marBottom w:val="0"/>
              <w:divBdr>
                <w:top w:val="none" w:sz="0" w:space="0" w:color="auto"/>
                <w:left w:val="none" w:sz="0" w:space="0" w:color="auto"/>
                <w:bottom w:val="none" w:sz="0" w:space="0" w:color="auto"/>
                <w:right w:val="none" w:sz="0" w:space="0" w:color="auto"/>
              </w:divBdr>
            </w:div>
            <w:div w:id="1314674537">
              <w:marLeft w:val="0"/>
              <w:marRight w:val="0"/>
              <w:marTop w:val="0"/>
              <w:marBottom w:val="0"/>
              <w:divBdr>
                <w:top w:val="none" w:sz="0" w:space="0" w:color="auto"/>
                <w:left w:val="none" w:sz="0" w:space="0" w:color="auto"/>
                <w:bottom w:val="none" w:sz="0" w:space="0" w:color="auto"/>
                <w:right w:val="none" w:sz="0" w:space="0" w:color="auto"/>
              </w:divBdr>
            </w:div>
          </w:divsChild>
        </w:div>
        <w:div w:id="1639458869">
          <w:marLeft w:val="0"/>
          <w:marRight w:val="0"/>
          <w:marTop w:val="0"/>
          <w:marBottom w:val="0"/>
          <w:divBdr>
            <w:top w:val="none" w:sz="0" w:space="0" w:color="auto"/>
            <w:left w:val="none" w:sz="0" w:space="0" w:color="auto"/>
            <w:bottom w:val="none" w:sz="0" w:space="0" w:color="auto"/>
            <w:right w:val="none" w:sz="0" w:space="0" w:color="auto"/>
          </w:divBdr>
          <w:divsChild>
            <w:div w:id="473068434">
              <w:marLeft w:val="0"/>
              <w:marRight w:val="0"/>
              <w:marTop w:val="60"/>
              <w:marBottom w:val="0"/>
              <w:divBdr>
                <w:top w:val="none" w:sz="0" w:space="0" w:color="auto"/>
                <w:left w:val="none" w:sz="0" w:space="0" w:color="auto"/>
                <w:bottom w:val="none" w:sz="0" w:space="0" w:color="auto"/>
                <w:right w:val="none" w:sz="0" w:space="0" w:color="auto"/>
              </w:divBdr>
            </w:div>
          </w:divsChild>
        </w:div>
        <w:div w:id="599683290">
          <w:marLeft w:val="0"/>
          <w:marRight w:val="0"/>
          <w:marTop w:val="0"/>
          <w:marBottom w:val="0"/>
          <w:divBdr>
            <w:top w:val="none" w:sz="0" w:space="0" w:color="auto"/>
            <w:left w:val="none" w:sz="0" w:space="0" w:color="auto"/>
            <w:bottom w:val="none" w:sz="0" w:space="0" w:color="auto"/>
            <w:right w:val="none" w:sz="0" w:space="0" w:color="auto"/>
          </w:divBdr>
          <w:divsChild>
            <w:div w:id="1215578861">
              <w:marLeft w:val="0"/>
              <w:marRight w:val="0"/>
              <w:marTop w:val="0"/>
              <w:marBottom w:val="0"/>
              <w:divBdr>
                <w:top w:val="none" w:sz="0" w:space="0" w:color="auto"/>
                <w:left w:val="none" w:sz="0" w:space="0" w:color="auto"/>
                <w:bottom w:val="none" w:sz="0" w:space="0" w:color="auto"/>
                <w:right w:val="none" w:sz="0" w:space="0" w:color="auto"/>
              </w:divBdr>
              <w:divsChild>
                <w:div w:id="1971086762">
                  <w:marLeft w:val="0"/>
                  <w:marRight w:val="0"/>
                  <w:marTop w:val="0"/>
                  <w:marBottom w:val="0"/>
                  <w:divBdr>
                    <w:top w:val="none" w:sz="0" w:space="0" w:color="auto"/>
                    <w:left w:val="none" w:sz="0" w:space="0" w:color="auto"/>
                    <w:bottom w:val="none" w:sz="0" w:space="0" w:color="auto"/>
                    <w:right w:val="none" w:sz="0" w:space="0" w:color="auto"/>
                  </w:divBdr>
                  <w:divsChild>
                    <w:div w:id="147671852">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 w:id="1558593681">
          <w:marLeft w:val="0"/>
          <w:marRight w:val="0"/>
          <w:marTop w:val="0"/>
          <w:marBottom w:val="0"/>
          <w:divBdr>
            <w:top w:val="none" w:sz="0" w:space="0" w:color="auto"/>
            <w:left w:val="none" w:sz="0" w:space="0" w:color="auto"/>
            <w:bottom w:val="none" w:sz="0" w:space="0" w:color="auto"/>
            <w:right w:val="none" w:sz="0" w:space="0" w:color="auto"/>
          </w:divBdr>
          <w:divsChild>
            <w:div w:id="1068109140">
              <w:marLeft w:val="0"/>
              <w:marRight w:val="0"/>
              <w:marTop w:val="0"/>
              <w:marBottom w:val="0"/>
              <w:divBdr>
                <w:top w:val="none" w:sz="0" w:space="0" w:color="auto"/>
                <w:left w:val="none" w:sz="0" w:space="0" w:color="auto"/>
                <w:bottom w:val="none" w:sz="0" w:space="0" w:color="auto"/>
                <w:right w:val="none" w:sz="0" w:space="0" w:color="auto"/>
              </w:divBdr>
              <w:divsChild>
                <w:div w:id="985284614">
                  <w:marLeft w:val="0"/>
                  <w:marRight w:val="0"/>
                  <w:marTop w:val="0"/>
                  <w:marBottom w:val="0"/>
                  <w:divBdr>
                    <w:top w:val="none" w:sz="0" w:space="0" w:color="auto"/>
                    <w:left w:val="none" w:sz="0" w:space="0" w:color="auto"/>
                    <w:bottom w:val="none" w:sz="0" w:space="0" w:color="auto"/>
                    <w:right w:val="none" w:sz="0" w:space="0" w:color="auto"/>
                  </w:divBdr>
                  <w:divsChild>
                    <w:div w:id="618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992185">
      <w:bodyDiv w:val="1"/>
      <w:marLeft w:val="0"/>
      <w:marRight w:val="0"/>
      <w:marTop w:val="0"/>
      <w:marBottom w:val="0"/>
      <w:divBdr>
        <w:top w:val="none" w:sz="0" w:space="0" w:color="auto"/>
        <w:left w:val="none" w:sz="0" w:space="0" w:color="auto"/>
        <w:bottom w:val="none" w:sz="0" w:space="0" w:color="auto"/>
        <w:right w:val="none" w:sz="0" w:space="0" w:color="auto"/>
      </w:divBdr>
    </w:div>
    <w:div w:id="591397873">
      <w:bodyDiv w:val="1"/>
      <w:marLeft w:val="0"/>
      <w:marRight w:val="0"/>
      <w:marTop w:val="0"/>
      <w:marBottom w:val="0"/>
      <w:divBdr>
        <w:top w:val="none" w:sz="0" w:space="0" w:color="auto"/>
        <w:left w:val="none" w:sz="0" w:space="0" w:color="auto"/>
        <w:bottom w:val="none" w:sz="0" w:space="0" w:color="auto"/>
        <w:right w:val="none" w:sz="0" w:space="0" w:color="auto"/>
      </w:divBdr>
    </w:div>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200434080">
      <w:bodyDiv w:val="1"/>
      <w:marLeft w:val="0"/>
      <w:marRight w:val="0"/>
      <w:marTop w:val="0"/>
      <w:marBottom w:val="0"/>
      <w:divBdr>
        <w:top w:val="none" w:sz="0" w:space="0" w:color="auto"/>
        <w:left w:val="none" w:sz="0" w:space="0" w:color="auto"/>
        <w:bottom w:val="none" w:sz="0" w:space="0" w:color="auto"/>
        <w:right w:val="none" w:sz="0" w:space="0" w:color="auto"/>
      </w:divBdr>
      <w:divsChild>
        <w:div w:id="524447650">
          <w:marLeft w:val="907"/>
          <w:marRight w:val="0"/>
          <w:marTop w:val="0"/>
          <w:marBottom w:val="0"/>
          <w:divBdr>
            <w:top w:val="none" w:sz="0" w:space="0" w:color="auto"/>
            <w:left w:val="none" w:sz="0" w:space="0" w:color="auto"/>
            <w:bottom w:val="none" w:sz="0" w:space="0" w:color="auto"/>
            <w:right w:val="none" w:sz="0" w:space="0" w:color="auto"/>
          </w:divBdr>
        </w:div>
        <w:div w:id="1828403090">
          <w:marLeft w:val="1987"/>
          <w:marRight w:val="0"/>
          <w:marTop w:val="0"/>
          <w:marBottom w:val="0"/>
          <w:divBdr>
            <w:top w:val="none" w:sz="0" w:space="0" w:color="auto"/>
            <w:left w:val="none" w:sz="0" w:space="0" w:color="auto"/>
            <w:bottom w:val="none" w:sz="0" w:space="0" w:color="auto"/>
            <w:right w:val="none" w:sz="0" w:space="0" w:color="auto"/>
          </w:divBdr>
        </w:div>
        <w:div w:id="1425809667">
          <w:marLeft w:val="3398"/>
          <w:marRight w:val="0"/>
          <w:marTop w:val="0"/>
          <w:marBottom w:val="0"/>
          <w:divBdr>
            <w:top w:val="none" w:sz="0" w:space="0" w:color="auto"/>
            <w:left w:val="none" w:sz="0" w:space="0" w:color="auto"/>
            <w:bottom w:val="none" w:sz="0" w:space="0" w:color="auto"/>
            <w:right w:val="none" w:sz="0" w:space="0" w:color="auto"/>
          </w:divBdr>
        </w:div>
        <w:div w:id="821506244">
          <w:marLeft w:val="1973"/>
          <w:marRight w:val="0"/>
          <w:marTop w:val="0"/>
          <w:marBottom w:val="0"/>
          <w:divBdr>
            <w:top w:val="none" w:sz="0" w:space="0" w:color="auto"/>
            <w:left w:val="none" w:sz="0" w:space="0" w:color="auto"/>
            <w:bottom w:val="none" w:sz="0" w:space="0" w:color="auto"/>
            <w:right w:val="none" w:sz="0" w:space="0" w:color="auto"/>
          </w:divBdr>
        </w:div>
        <w:div w:id="589314714">
          <w:marLeft w:val="3384"/>
          <w:marRight w:val="0"/>
          <w:marTop w:val="0"/>
          <w:marBottom w:val="0"/>
          <w:divBdr>
            <w:top w:val="none" w:sz="0" w:space="0" w:color="auto"/>
            <w:left w:val="none" w:sz="0" w:space="0" w:color="auto"/>
            <w:bottom w:val="none" w:sz="0" w:space="0" w:color="auto"/>
            <w:right w:val="none" w:sz="0" w:space="0" w:color="auto"/>
          </w:divBdr>
        </w:div>
      </w:divsChild>
    </w:div>
    <w:div w:id="1358040641">
      <w:bodyDiv w:val="1"/>
      <w:marLeft w:val="0"/>
      <w:marRight w:val="0"/>
      <w:marTop w:val="0"/>
      <w:marBottom w:val="0"/>
      <w:divBdr>
        <w:top w:val="none" w:sz="0" w:space="0" w:color="auto"/>
        <w:left w:val="none" w:sz="0" w:space="0" w:color="auto"/>
        <w:bottom w:val="none" w:sz="0" w:space="0" w:color="auto"/>
        <w:right w:val="none" w:sz="0" w:space="0" w:color="auto"/>
      </w:divBdr>
    </w:div>
    <w:div w:id="1371148671">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39373170">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 w:id="1469738818">
      <w:bodyDiv w:val="1"/>
      <w:marLeft w:val="0"/>
      <w:marRight w:val="0"/>
      <w:marTop w:val="0"/>
      <w:marBottom w:val="0"/>
      <w:divBdr>
        <w:top w:val="none" w:sz="0" w:space="0" w:color="auto"/>
        <w:left w:val="none" w:sz="0" w:space="0" w:color="auto"/>
        <w:bottom w:val="none" w:sz="0" w:space="0" w:color="auto"/>
        <w:right w:val="none" w:sz="0" w:space="0" w:color="auto"/>
      </w:divBdr>
    </w:div>
    <w:div w:id="1571578803">
      <w:bodyDiv w:val="1"/>
      <w:marLeft w:val="0"/>
      <w:marRight w:val="0"/>
      <w:marTop w:val="0"/>
      <w:marBottom w:val="0"/>
      <w:divBdr>
        <w:top w:val="none" w:sz="0" w:space="0" w:color="auto"/>
        <w:left w:val="none" w:sz="0" w:space="0" w:color="auto"/>
        <w:bottom w:val="none" w:sz="0" w:space="0" w:color="auto"/>
        <w:right w:val="none" w:sz="0" w:space="0" w:color="auto"/>
      </w:divBdr>
    </w:div>
    <w:div w:id="1846892664">
      <w:bodyDiv w:val="1"/>
      <w:marLeft w:val="0"/>
      <w:marRight w:val="0"/>
      <w:marTop w:val="0"/>
      <w:marBottom w:val="0"/>
      <w:divBdr>
        <w:top w:val="none" w:sz="0" w:space="0" w:color="auto"/>
        <w:left w:val="none" w:sz="0" w:space="0" w:color="auto"/>
        <w:bottom w:val="none" w:sz="0" w:space="0" w:color="auto"/>
        <w:right w:val="none" w:sz="0" w:space="0" w:color="auto"/>
      </w:divBdr>
    </w:div>
    <w:div w:id="1974287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1.bin"/><Relationship Id="rId39" Type="http://schemas.openxmlformats.org/officeDocument/2006/relationships/oleObject" Target="embeddings/oleObject19.bin"/><Relationship Id="rId21" Type="http://schemas.openxmlformats.org/officeDocument/2006/relationships/oleObject" Target="embeddings/oleObject8.bin"/><Relationship Id="rId34" Type="http://schemas.openxmlformats.org/officeDocument/2006/relationships/oleObject" Target="embeddings/oleObject16.bin"/><Relationship Id="rId42" Type="http://schemas.openxmlformats.org/officeDocument/2006/relationships/image" Target="media/image15.wmf"/><Relationship Id="rId47" Type="http://schemas.openxmlformats.org/officeDocument/2006/relationships/image" Target="media/image17.wmf"/><Relationship Id="rId50" Type="http://schemas.openxmlformats.org/officeDocument/2006/relationships/oleObject" Target="embeddings/oleObject26.bin"/><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oleObject" Target="embeddings/oleObject13.bin"/><Relationship Id="rId11" Type="http://schemas.openxmlformats.org/officeDocument/2006/relationships/oleObject" Target="embeddings/oleObject2.bin"/><Relationship Id="rId24" Type="http://schemas.openxmlformats.org/officeDocument/2006/relationships/oleObject" Target="embeddings/oleObject10.bin"/><Relationship Id="rId32" Type="http://schemas.openxmlformats.org/officeDocument/2006/relationships/image" Target="media/image11.wmf"/><Relationship Id="rId37" Type="http://schemas.openxmlformats.org/officeDocument/2006/relationships/image" Target="media/image13.wmf"/><Relationship Id="rId40" Type="http://schemas.openxmlformats.org/officeDocument/2006/relationships/image" Target="media/image14.wmf"/><Relationship Id="rId45" Type="http://schemas.openxmlformats.org/officeDocument/2006/relationships/image" Target="media/image16.wmf"/><Relationship Id="rId53"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oleObject" Target="embeddings/oleObject14.bin"/><Relationship Id="rId44" Type="http://schemas.openxmlformats.org/officeDocument/2006/relationships/oleObject" Target="embeddings/oleObject22.bin"/><Relationship Id="rId52" Type="http://schemas.openxmlformats.org/officeDocument/2006/relationships/oleObject" Target="embeddings/oleObject2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image" Target="media/image10.wmf"/><Relationship Id="rId35" Type="http://schemas.openxmlformats.org/officeDocument/2006/relationships/image" Target="media/image12.wmf"/><Relationship Id="rId43" Type="http://schemas.openxmlformats.org/officeDocument/2006/relationships/oleObject" Target="embeddings/oleObject21.bin"/><Relationship Id="rId48" Type="http://schemas.openxmlformats.org/officeDocument/2006/relationships/oleObject" Target="embeddings/oleObject24.bin"/><Relationship Id="rId56"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image" Target="media/image18.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oleObject" Target="embeddings/oleObject15.bin"/><Relationship Id="rId38" Type="http://schemas.openxmlformats.org/officeDocument/2006/relationships/oleObject" Target="embeddings/oleObject18.bin"/><Relationship Id="rId46" Type="http://schemas.openxmlformats.org/officeDocument/2006/relationships/oleObject" Target="embeddings/oleObject23.bin"/><Relationship Id="rId20" Type="http://schemas.openxmlformats.org/officeDocument/2006/relationships/image" Target="media/image6.wmf"/><Relationship Id="rId41" Type="http://schemas.openxmlformats.org/officeDocument/2006/relationships/oleObject" Target="embeddings/oleObject20.bin"/><Relationship Id="rId54"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oleObject" Target="embeddings/oleObject17.bin"/><Relationship Id="rId49" Type="http://schemas.openxmlformats.org/officeDocument/2006/relationships/oleObject" Target="embeddings/oleObject25.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01B6EA-DB7B-4800-BB05-FACD83970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1679</TotalTime>
  <Pages>12</Pages>
  <Words>3517</Words>
  <Characters>20049</Characters>
  <Application>Microsoft Office Word</Application>
  <DocSecurity>0</DocSecurity>
  <Lines>167</Lines>
  <Paragraphs>47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23519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Seungmin Lee/6G Connected Mobility Standard TP</cp:lastModifiedBy>
  <cp:revision>605</cp:revision>
  <dcterms:created xsi:type="dcterms:W3CDTF">2025-08-13T08:53:00Z</dcterms:created>
  <dcterms:modified xsi:type="dcterms:W3CDTF">2025-10-03T16:53:00Z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4a1b924f,22fbf3de,52ccb0bb</vt:lpwstr>
  </property>
  <property fmtid="{D5CDD505-2E9C-101B-9397-08002B2CF9AE}" pid="3" name="ClassificationContentMarkingHeaderFontProps">
    <vt:lpwstr>#000000,12,Calibri</vt:lpwstr>
  </property>
  <property fmtid="{D5CDD505-2E9C-101B-9397-08002B2CF9AE}" pid="4" name="ClassificationContentMarkingHeaderText">
    <vt:lpwstr>LGE Internal Use Only</vt:lpwstr>
  </property>
  <property fmtid="{D5CDD505-2E9C-101B-9397-08002B2CF9AE}" pid="5" name="MSIP_Label_cc6ed9fc-fefc-4a0c-a6d6-10cf236c0d4f_Enabled">
    <vt:lpwstr>true</vt:lpwstr>
  </property>
  <property fmtid="{D5CDD505-2E9C-101B-9397-08002B2CF9AE}" pid="6" name="MSIP_Label_cc6ed9fc-fefc-4a0c-a6d6-10cf236c0d4f_SetDate">
    <vt:lpwstr>2025-09-30T02:38:51Z</vt:lpwstr>
  </property>
  <property fmtid="{D5CDD505-2E9C-101B-9397-08002B2CF9AE}" pid="7" name="MSIP_Label_cc6ed9fc-fefc-4a0c-a6d6-10cf236c0d4f_Method">
    <vt:lpwstr>Standard</vt:lpwstr>
  </property>
  <property fmtid="{D5CDD505-2E9C-101B-9397-08002B2CF9AE}" pid="8" name="MSIP_Label_cc6ed9fc-fefc-4a0c-a6d6-10cf236c0d4f_Name">
    <vt:lpwstr>Internal use only</vt:lpwstr>
  </property>
  <property fmtid="{D5CDD505-2E9C-101B-9397-08002B2CF9AE}" pid="9" name="MSIP_Label_cc6ed9fc-fefc-4a0c-a6d6-10cf236c0d4f_SiteId">
    <vt:lpwstr>5069cde4-642a-45c0-8094-d0c2dec10be3</vt:lpwstr>
  </property>
  <property fmtid="{D5CDD505-2E9C-101B-9397-08002B2CF9AE}" pid="10" name="MSIP_Label_cc6ed9fc-fefc-4a0c-a6d6-10cf236c0d4f_ActionId">
    <vt:lpwstr>416d1a5e-62e2-48c0-aee3-b13d7a943cec</vt:lpwstr>
  </property>
  <property fmtid="{D5CDD505-2E9C-101B-9397-08002B2CF9AE}" pid="11" name="MSIP_Label_cc6ed9fc-fefc-4a0c-a6d6-10cf236c0d4f_ContentBits">
    <vt:lpwstr>1</vt:lpwstr>
  </property>
  <property fmtid="{D5CDD505-2E9C-101B-9397-08002B2CF9AE}" pid="12" name="MSIP_Label_cc6ed9fc-fefc-4a0c-a6d6-10cf236c0d4f_Tag">
    <vt:lpwstr>10, 3, 0, 1</vt:lpwstr>
  </property>
</Properties>
</file>